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3765" w14:textId="39E58409" w:rsidR="00586C72" w:rsidRPr="00CE2F21" w:rsidRDefault="00586C72" w:rsidP="00304426">
      <w:pPr>
        <w:pStyle w:val="Encabezado"/>
        <w:tabs>
          <w:tab w:val="left" w:pos="2052"/>
        </w:tabs>
        <w:jc w:val="right"/>
        <w:rPr>
          <w:rFonts w:ascii="Century Gothic" w:hAnsi="Century Gothic"/>
          <w:sz w:val="20"/>
          <w:szCs w:val="20"/>
        </w:rPr>
      </w:pPr>
      <w:r w:rsidRPr="00CE2F21">
        <w:rPr>
          <w:rFonts w:ascii="Century Gothic" w:hAnsi="Century Gothic"/>
          <w:sz w:val="20"/>
          <w:szCs w:val="20"/>
        </w:rPr>
        <w:tab/>
      </w:r>
      <w:r w:rsidRPr="00CE2F21">
        <w:rPr>
          <w:rFonts w:ascii="Century Gothic" w:hAnsi="Century Gothic"/>
          <w:sz w:val="20"/>
          <w:szCs w:val="20"/>
        </w:rPr>
        <w:tab/>
      </w:r>
      <w:r w:rsidR="00975D92">
        <w:rPr>
          <w:rFonts w:ascii="Century Gothic" w:hAnsi="Century Gothic"/>
          <w:sz w:val="20"/>
          <w:szCs w:val="20"/>
        </w:rPr>
        <w:t>3ra</w:t>
      </w:r>
      <w:r w:rsidRPr="00CE2F21">
        <w:rPr>
          <w:rFonts w:ascii="Century Gothic" w:hAnsi="Century Gothic"/>
          <w:sz w:val="20"/>
          <w:szCs w:val="20"/>
        </w:rPr>
        <w:t xml:space="preserve"> SESIÓN </w:t>
      </w:r>
      <w:r w:rsidR="00975D92">
        <w:rPr>
          <w:rFonts w:ascii="Century Gothic" w:hAnsi="Century Gothic"/>
          <w:sz w:val="20"/>
          <w:szCs w:val="20"/>
        </w:rPr>
        <w:t>EXTRA</w:t>
      </w:r>
      <w:r w:rsidR="0093039F" w:rsidRPr="00CE2F21">
        <w:rPr>
          <w:rFonts w:ascii="Century Gothic" w:hAnsi="Century Gothic"/>
          <w:sz w:val="20"/>
          <w:szCs w:val="20"/>
        </w:rPr>
        <w:t>ORDINARIA</w:t>
      </w:r>
      <w:r w:rsidRPr="00CE2F21">
        <w:rPr>
          <w:rFonts w:ascii="Century Gothic" w:hAnsi="Century Gothic"/>
          <w:sz w:val="20"/>
          <w:szCs w:val="20"/>
        </w:rPr>
        <w:t xml:space="preserve"> DEL ÓRGANO </w:t>
      </w:r>
    </w:p>
    <w:p w14:paraId="6ACDD30A" w14:textId="77777777" w:rsidR="00586C72" w:rsidRPr="00CE2F21" w:rsidRDefault="00586C72" w:rsidP="00304426">
      <w:pPr>
        <w:pStyle w:val="Encabezado"/>
        <w:jc w:val="right"/>
        <w:rPr>
          <w:rFonts w:ascii="Century Gothic" w:hAnsi="Century Gothic"/>
          <w:sz w:val="20"/>
          <w:szCs w:val="20"/>
        </w:rPr>
      </w:pPr>
      <w:r w:rsidRPr="00CE2F21">
        <w:rPr>
          <w:rFonts w:ascii="Century Gothic" w:hAnsi="Century Gothic"/>
          <w:sz w:val="20"/>
          <w:szCs w:val="20"/>
        </w:rPr>
        <w:t>MÁXIMO DE GOBIERNO DEL CONSEJO ESTATAL</w:t>
      </w:r>
    </w:p>
    <w:p w14:paraId="42605E08" w14:textId="523010B2" w:rsidR="00586C72" w:rsidRPr="00CE2F21" w:rsidRDefault="00586C72" w:rsidP="00304426">
      <w:pPr>
        <w:pStyle w:val="Encabezado"/>
        <w:jc w:val="right"/>
        <w:rPr>
          <w:rFonts w:ascii="Century Gothic" w:hAnsi="Century Gothic"/>
          <w:sz w:val="20"/>
          <w:szCs w:val="20"/>
        </w:rPr>
      </w:pPr>
      <w:r w:rsidRPr="00CE2F21">
        <w:rPr>
          <w:rFonts w:ascii="Century Gothic" w:hAnsi="Century Gothic"/>
          <w:sz w:val="20"/>
          <w:szCs w:val="20"/>
        </w:rPr>
        <w:t>DE TRASPLANTE DE ÓRGANOS Y TEJIDOS DE JALISCO</w:t>
      </w:r>
    </w:p>
    <w:p w14:paraId="05925D0C" w14:textId="6BE7AC33" w:rsidR="002C65BC" w:rsidRPr="00CE2F21" w:rsidRDefault="00586C72" w:rsidP="00304426">
      <w:pPr>
        <w:tabs>
          <w:tab w:val="left" w:pos="3686"/>
          <w:tab w:val="left" w:pos="3828"/>
        </w:tabs>
        <w:spacing w:after="0" w:line="240" w:lineRule="auto"/>
        <w:jc w:val="right"/>
        <w:rPr>
          <w:rFonts w:ascii="Century Gothic" w:hAnsi="Century Gothic" w:cstheme="majorHAnsi"/>
          <w:b/>
          <w:sz w:val="20"/>
          <w:szCs w:val="20"/>
        </w:rPr>
      </w:pPr>
      <w:r w:rsidRPr="00CE2F21">
        <w:rPr>
          <w:rFonts w:ascii="Century Gothic" w:hAnsi="Century Gothic" w:cstheme="majorHAnsi"/>
          <w:b/>
          <w:sz w:val="20"/>
          <w:szCs w:val="20"/>
        </w:rPr>
        <w:t>ACTA NÚMERO 1</w:t>
      </w:r>
      <w:r w:rsidR="00600389" w:rsidRPr="00CE2F21">
        <w:rPr>
          <w:rFonts w:ascii="Century Gothic" w:hAnsi="Century Gothic" w:cstheme="majorHAnsi"/>
          <w:b/>
          <w:sz w:val="20"/>
          <w:szCs w:val="20"/>
        </w:rPr>
        <w:t>3</w:t>
      </w:r>
      <w:r w:rsidR="00975D92">
        <w:rPr>
          <w:rFonts w:ascii="Century Gothic" w:hAnsi="Century Gothic" w:cstheme="majorHAnsi"/>
          <w:b/>
          <w:sz w:val="20"/>
          <w:szCs w:val="20"/>
        </w:rPr>
        <w:t>1</w:t>
      </w:r>
    </w:p>
    <w:p w14:paraId="6B4F88B8" w14:textId="77777777" w:rsidR="00586C72" w:rsidRPr="00CE2F21" w:rsidRDefault="00586C72" w:rsidP="00304426">
      <w:pPr>
        <w:tabs>
          <w:tab w:val="left" w:pos="3686"/>
          <w:tab w:val="left" w:pos="3828"/>
        </w:tabs>
        <w:spacing w:after="0" w:line="240" w:lineRule="auto"/>
        <w:jc w:val="both"/>
        <w:rPr>
          <w:rFonts w:ascii="Century Gothic" w:hAnsi="Century Gothic" w:cstheme="majorHAnsi"/>
          <w:bCs/>
          <w:sz w:val="20"/>
          <w:szCs w:val="20"/>
        </w:rPr>
      </w:pPr>
    </w:p>
    <w:p w14:paraId="56164489" w14:textId="2AC5D05B" w:rsidR="00762232" w:rsidRPr="00CE2F21" w:rsidRDefault="006F11FC" w:rsidP="00304426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E232F0" w:rsidRPr="00E232F0">
        <w:rPr>
          <w:rFonts w:ascii="Century Gothic" w:hAnsi="Century Gothic"/>
          <w:sz w:val="20"/>
          <w:szCs w:val="20"/>
        </w:rPr>
        <w:t xml:space="preserve">iendo las </w:t>
      </w:r>
      <w:r w:rsidR="00E232F0" w:rsidRPr="006F11FC">
        <w:rPr>
          <w:rFonts w:ascii="Century Gothic" w:hAnsi="Century Gothic"/>
          <w:b/>
          <w:bCs/>
          <w:sz w:val="20"/>
          <w:szCs w:val="20"/>
        </w:rPr>
        <w:t>10:00 diez horas del día 11</w:t>
      </w:r>
      <w:r>
        <w:rPr>
          <w:rFonts w:ascii="Century Gothic" w:hAnsi="Century Gothic"/>
          <w:b/>
          <w:bCs/>
          <w:sz w:val="20"/>
          <w:szCs w:val="20"/>
        </w:rPr>
        <w:t xml:space="preserve"> once</w:t>
      </w:r>
      <w:r w:rsidR="00E232F0" w:rsidRPr="006F11FC">
        <w:rPr>
          <w:rFonts w:ascii="Century Gothic" w:hAnsi="Century Gothic"/>
          <w:b/>
          <w:bCs/>
          <w:sz w:val="20"/>
          <w:szCs w:val="20"/>
        </w:rPr>
        <w:t xml:space="preserve"> de septiembre del 2020</w:t>
      </w:r>
      <w:r w:rsidR="00E232F0" w:rsidRPr="00E232F0">
        <w:rPr>
          <w:rFonts w:ascii="Century Gothic" w:hAnsi="Century Gothic"/>
          <w:sz w:val="20"/>
          <w:szCs w:val="20"/>
        </w:rPr>
        <w:t>; se da inicio a la tercera sesión extraordinaria del máximo órgano de gobierno del organismo público descentralizado consejo estatal de trasplantes de órganos y tejidos (</w:t>
      </w:r>
      <w:r w:rsidRPr="00E232F0">
        <w:rPr>
          <w:rFonts w:ascii="Century Gothic" w:hAnsi="Century Gothic"/>
          <w:sz w:val="20"/>
          <w:szCs w:val="20"/>
        </w:rPr>
        <w:t>CETOT</w:t>
      </w:r>
      <w:r w:rsidR="00E232F0" w:rsidRPr="00E232F0">
        <w:rPr>
          <w:rFonts w:ascii="Century Gothic" w:hAnsi="Century Gothic"/>
          <w:sz w:val="20"/>
          <w:szCs w:val="20"/>
        </w:rPr>
        <w:t>)</w:t>
      </w:r>
      <w:r w:rsidR="00E232F0" w:rsidRPr="00CE2F21">
        <w:rPr>
          <w:rFonts w:ascii="Century Gothic" w:hAnsi="Century Gothic"/>
          <w:sz w:val="20"/>
          <w:szCs w:val="20"/>
        </w:rPr>
        <w:t xml:space="preserve">, </w:t>
      </w:r>
      <w:r w:rsidR="00E96935" w:rsidRPr="00CE2F21">
        <w:rPr>
          <w:rFonts w:ascii="Century Gothic" w:hAnsi="Century Gothic"/>
          <w:sz w:val="20"/>
          <w:szCs w:val="20"/>
        </w:rPr>
        <w:t xml:space="preserve">misma que se lleva </w:t>
      </w:r>
      <w:r w:rsidR="00793E53" w:rsidRPr="00CE2F21">
        <w:rPr>
          <w:rFonts w:ascii="Century Gothic" w:hAnsi="Century Gothic"/>
          <w:sz w:val="20"/>
          <w:szCs w:val="20"/>
        </w:rPr>
        <w:t>a cabo</w:t>
      </w:r>
      <w:r w:rsidR="00E96935" w:rsidRPr="00CE2F21">
        <w:rPr>
          <w:rFonts w:ascii="Century Gothic" w:hAnsi="Century Gothic"/>
          <w:sz w:val="20"/>
          <w:szCs w:val="20"/>
        </w:rPr>
        <w:t xml:space="preserve"> por medio de plataforma digital en términos del de conformidad con lo previsto en el arábigo 5 del artículo 75 de la Ley Orgánica del Poder Ejecutivo del Estado de Jalisco,</w:t>
      </w:r>
      <w:r w:rsidR="00762232" w:rsidRPr="00CE2F21">
        <w:rPr>
          <w:rFonts w:ascii="Century Gothic" w:hAnsi="Century Gothic"/>
          <w:sz w:val="20"/>
          <w:szCs w:val="20"/>
        </w:rPr>
        <w:t xml:space="preserve"> sesión que es presidida por la Coordinadora para la protección contra riesgo sanitarios </w:t>
      </w:r>
      <w:r w:rsidR="00762232" w:rsidRPr="00CE2F21">
        <w:rPr>
          <w:rFonts w:ascii="Century Gothic" w:hAnsi="Century Gothic"/>
          <w:b/>
          <w:bCs/>
          <w:sz w:val="20"/>
          <w:szCs w:val="20"/>
        </w:rPr>
        <w:t>Mtra.</w:t>
      </w:r>
      <w:r w:rsidR="00762232" w:rsidRPr="00CE2F21">
        <w:rPr>
          <w:rFonts w:ascii="Century Gothic" w:hAnsi="Century Gothic"/>
          <w:sz w:val="20"/>
          <w:szCs w:val="20"/>
        </w:rPr>
        <w:t xml:space="preserve"> </w:t>
      </w:r>
      <w:r w:rsidR="00762232" w:rsidRPr="00CE2F21">
        <w:rPr>
          <w:rFonts w:ascii="Century Gothic" w:hAnsi="Century Gothic"/>
          <w:b/>
          <w:bCs/>
          <w:sz w:val="20"/>
          <w:szCs w:val="20"/>
        </w:rPr>
        <w:t>DENIS SANTIAGO HERNÁNDEZ</w:t>
      </w:r>
      <w:r w:rsidR="00762232" w:rsidRPr="00CE2F21">
        <w:rPr>
          <w:rFonts w:ascii="Century Gothic" w:hAnsi="Century Gothic"/>
          <w:sz w:val="20"/>
          <w:szCs w:val="20"/>
        </w:rPr>
        <w:t xml:space="preserve">,  quien hace extensiva la comunicación a este órgano de gobierno la imposibilidad de asistir tanto del gobernador del estado de Jalisco, como del </w:t>
      </w:r>
      <w:r w:rsidR="00E96935" w:rsidRPr="00CE2F21">
        <w:rPr>
          <w:rFonts w:ascii="Century Gothic" w:hAnsi="Century Gothic"/>
          <w:sz w:val="20"/>
          <w:szCs w:val="20"/>
        </w:rPr>
        <w:t>S</w:t>
      </w:r>
      <w:r w:rsidR="00762232" w:rsidRPr="00CE2F21">
        <w:rPr>
          <w:rFonts w:ascii="Century Gothic" w:hAnsi="Century Gothic"/>
          <w:sz w:val="20"/>
          <w:szCs w:val="20"/>
        </w:rPr>
        <w:t xml:space="preserve">ecretario de </w:t>
      </w:r>
      <w:r w:rsidR="00E96935" w:rsidRPr="00CE2F21">
        <w:rPr>
          <w:rFonts w:ascii="Century Gothic" w:hAnsi="Century Gothic"/>
          <w:sz w:val="20"/>
          <w:szCs w:val="20"/>
        </w:rPr>
        <w:t>S</w:t>
      </w:r>
      <w:r w:rsidR="00762232" w:rsidRPr="00CE2F21">
        <w:rPr>
          <w:rFonts w:ascii="Century Gothic" w:hAnsi="Century Gothic"/>
          <w:sz w:val="20"/>
          <w:szCs w:val="20"/>
        </w:rPr>
        <w:t xml:space="preserve">alud </w:t>
      </w:r>
      <w:r w:rsidR="00E96935" w:rsidRPr="00CE2F21">
        <w:rPr>
          <w:rFonts w:ascii="Century Gothic" w:hAnsi="Century Gothic"/>
          <w:sz w:val="20"/>
          <w:szCs w:val="20"/>
        </w:rPr>
        <w:t xml:space="preserve">del Estado, </w:t>
      </w:r>
      <w:r w:rsidR="00762232" w:rsidRPr="00CE2F21">
        <w:rPr>
          <w:rFonts w:ascii="Century Gothic" w:hAnsi="Century Gothic"/>
          <w:sz w:val="20"/>
          <w:szCs w:val="20"/>
        </w:rPr>
        <w:t xml:space="preserve">a esta sesión; siendo entonces que como </w:t>
      </w:r>
      <w:r w:rsidR="00762232" w:rsidRPr="00CE2F21">
        <w:rPr>
          <w:rFonts w:ascii="Century Gothic" w:hAnsi="Century Gothic"/>
          <w:b/>
          <w:bCs/>
          <w:sz w:val="20"/>
          <w:szCs w:val="20"/>
        </w:rPr>
        <w:t>Comisionada para la Protección Contra Riesgos Sanitarios de Jalisco (</w:t>
      </w:r>
      <w:proofErr w:type="spellStart"/>
      <w:r w:rsidR="00762232" w:rsidRPr="00CE2F21">
        <w:rPr>
          <w:rFonts w:ascii="Century Gothic" w:hAnsi="Century Gothic"/>
          <w:b/>
          <w:bCs/>
          <w:sz w:val="20"/>
          <w:szCs w:val="20"/>
        </w:rPr>
        <w:t>COPRISJAL</w:t>
      </w:r>
      <w:proofErr w:type="spellEnd"/>
      <w:r w:rsidR="00762232" w:rsidRPr="00CE2F21">
        <w:rPr>
          <w:rFonts w:ascii="Century Gothic" w:hAnsi="Century Gothic"/>
          <w:b/>
          <w:bCs/>
          <w:sz w:val="20"/>
          <w:szCs w:val="20"/>
        </w:rPr>
        <w:t>)</w:t>
      </w:r>
      <w:r w:rsidR="00762232" w:rsidRPr="00CE2F21">
        <w:rPr>
          <w:rFonts w:ascii="Century Gothic" w:hAnsi="Century Gothic"/>
          <w:sz w:val="20"/>
          <w:szCs w:val="20"/>
        </w:rPr>
        <w:t xml:space="preserve">, también funjo como </w:t>
      </w:r>
      <w:r w:rsidR="00762232" w:rsidRPr="00CE2F21">
        <w:rPr>
          <w:rFonts w:ascii="Century Gothic" w:hAnsi="Century Gothic"/>
          <w:b/>
          <w:bCs/>
          <w:sz w:val="20"/>
          <w:szCs w:val="20"/>
        </w:rPr>
        <w:t>Coordinadora General</w:t>
      </w:r>
      <w:r w:rsidR="00762232" w:rsidRPr="00CE2F21">
        <w:rPr>
          <w:rFonts w:ascii="Century Gothic" w:hAnsi="Century Gothic"/>
          <w:sz w:val="20"/>
          <w:szCs w:val="20"/>
        </w:rPr>
        <w:t xml:space="preserve"> de</w:t>
      </w:r>
      <w:r w:rsidR="00E96935" w:rsidRPr="00CE2F21">
        <w:rPr>
          <w:rFonts w:ascii="Century Gothic" w:hAnsi="Century Gothic"/>
          <w:sz w:val="20"/>
          <w:szCs w:val="20"/>
        </w:rPr>
        <w:t xml:space="preserve"> este Órgano Máximo de Gobierno del Organismo Público Descentralizado Consejo Estatal de Trasplantes de Órganos y Tejidos </w:t>
      </w:r>
      <w:r w:rsidR="00E96935" w:rsidRPr="00CE2F21">
        <w:rPr>
          <w:rFonts w:ascii="Century Gothic" w:hAnsi="Century Gothic"/>
          <w:b/>
          <w:bCs/>
          <w:sz w:val="20"/>
          <w:szCs w:val="20"/>
        </w:rPr>
        <w:t>“CETOT”</w:t>
      </w:r>
      <w:r w:rsidR="00762232" w:rsidRPr="00CE2F21">
        <w:rPr>
          <w:rFonts w:ascii="Century Gothic" w:hAnsi="Century Gothic"/>
          <w:sz w:val="20"/>
          <w:szCs w:val="20"/>
        </w:rPr>
        <w:t xml:space="preserve"> y con fundamento en los artículos </w:t>
      </w:r>
      <w:r w:rsidR="00793E53" w:rsidRPr="00CE2F21">
        <w:rPr>
          <w:rFonts w:ascii="Century Gothic" w:hAnsi="Century Gothic"/>
          <w:b/>
          <w:bCs/>
          <w:sz w:val="20"/>
          <w:szCs w:val="20"/>
        </w:rPr>
        <w:t>228 arábigo 1 fracción III y 229 arábigo 2 de la ley de salud del estado de jalisco</w:t>
      </w:r>
      <w:r w:rsidR="00793E53" w:rsidRPr="00CE2F21">
        <w:rPr>
          <w:rFonts w:ascii="Century Gothic" w:hAnsi="Century Gothic"/>
          <w:sz w:val="20"/>
          <w:szCs w:val="20"/>
        </w:rPr>
        <w:t>,</w:t>
      </w:r>
      <w:r w:rsidR="00762232" w:rsidRPr="00CE2F21">
        <w:rPr>
          <w:rFonts w:ascii="Century Gothic" w:hAnsi="Century Gothic"/>
          <w:sz w:val="20"/>
          <w:szCs w:val="20"/>
        </w:rPr>
        <w:t xml:space="preserve"> tengo el honor de presidir esta sesión.</w:t>
      </w:r>
    </w:p>
    <w:p w14:paraId="2F5010AA" w14:textId="171C99A7" w:rsidR="00762232" w:rsidRDefault="00762232" w:rsidP="009A7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86"/>
          <w:tab w:val="left" w:pos="3828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272244">
        <w:rPr>
          <w:rFonts w:ascii="Century Gothic" w:hAnsi="Century Gothic"/>
          <w:sz w:val="20"/>
          <w:szCs w:val="20"/>
        </w:rPr>
        <w:t xml:space="preserve">Ahora bien, convocados de manera formal y conforme la norma correspondiente, para desahogo del primer punto del orden del día, cedo el uso de la voz al secretario técnico de este colegiado, el </w:t>
      </w:r>
      <w:r w:rsidR="00E96935" w:rsidRPr="00272244">
        <w:rPr>
          <w:rFonts w:ascii="Century Gothic" w:hAnsi="Century Gothic"/>
          <w:b/>
          <w:bCs/>
          <w:sz w:val="20"/>
          <w:szCs w:val="20"/>
        </w:rPr>
        <w:t>DR. FRANCISCO JAVIER MONTEÓN RAMOS</w:t>
      </w:r>
      <w:r w:rsidRPr="00272244">
        <w:rPr>
          <w:rFonts w:ascii="Century Gothic" w:hAnsi="Century Gothic"/>
          <w:sz w:val="20"/>
          <w:szCs w:val="20"/>
        </w:rPr>
        <w:t xml:space="preserve">, a fin de que verifique asistencia, en uso de la voz el Secretario Técnico agradece a la presidencia y da la bienvenida a los asistentes, procediendo a dar cuenta con la asistencia de la </w:t>
      </w:r>
      <w:r w:rsidRPr="00272244">
        <w:rPr>
          <w:rFonts w:ascii="Century Gothic" w:hAnsi="Century Gothic"/>
          <w:b/>
          <w:bCs/>
          <w:sz w:val="20"/>
          <w:szCs w:val="20"/>
        </w:rPr>
        <w:t>Mtra.</w:t>
      </w:r>
      <w:r w:rsidRPr="00272244">
        <w:rPr>
          <w:rFonts w:ascii="Century Gothic" w:hAnsi="Century Gothic"/>
          <w:sz w:val="20"/>
          <w:szCs w:val="20"/>
        </w:rPr>
        <w:t xml:space="preserve"> </w:t>
      </w:r>
      <w:r w:rsidRPr="00272244">
        <w:rPr>
          <w:rFonts w:ascii="Century Gothic" w:hAnsi="Century Gothic"/>
          <w:b/>
          <w:bCs/>
          <w:sz w:val="20"/>
          <w:szCs w:val="20"/>
        </w:rPr>
        <w:t>DENIS SANTIAGO HERNÁNDEZ</w:t>
      </w:r>
      <w:r w:rsidRPr="00272244">
        <w:rPr>
          <w:rFonts w:ascii="Century Gothic" w:hAnsi="Century Gothic"/>
          <w:sz w:val="20"/>
          <w:szCs w:val="20"/>
        </w:rPr>
        <w:t xml:space="preserve"> comisionada para la protección contra riesgos sanitarios, </w:t>
      </w:r>
      <w:r w:rsidR="00387D2D" w:rsidRPr="00272244">
        <w:rPr>
          <w:rFonts w:ascii="Century Gothic" w:hAnsi="Century Gothic"/>
          <w:b/>
          <w:bCs/>
          <w:sz w:val="20"/>
          <w:szCs w:val="20"/>
        </w:rPr>
        <w:t>LIC. RENÉ SALAZAR MONTES</w:t>
      </w:r>
      <w:r w:rsidR="00387D2D" w:rsidRPr="00272244">
        <w:rPr>
          <w:rFonts w:ascii="Century Gothic" w:hAnsi="Century Gothic"/>
          <w:sz w:val="20"/>
          <w:szCs w:val="20"/>
        </w:rPr>
        <w:t xml:space="preserve"> </w:t>
      </w:r>
      <w:r w:rsidRPr="00272244">
        <w:rPr>
          <w:rFonts w:ascii="Century Gothic" w:hAnsi="Century Gothic"/>
          <w:sz w:val="20"/>
          <w:szCs w:val="20"/>
        </w:rPr>
        <w:t>Vocal Suplente de la Fiscalía General del Estado de Jalisco</w:t>
      </w:r>
      <w:r w:rsidR="00387D2D" w:rsidRPr="00272244">
        <w:rPr>
          <w:rFonts w:ascii="Century Gothic" w:hAnsi="Century Gothic"/>
          <w:sz w:val="20"/>
          <w:szCs w:val="20"/>
        </w:rPr>
        <w:t xml:space="preserve">, </w:t>
      </w:r>
      <w:r w:rsidR="00387D2D" w:rsidRPr="00272244">
        <w:rPr>
          <w:rFonts w:ascii="Century Gothic" w:hAnsi="Century Gothic"/>
          <w:b/>
          <w:bCs/>
          <w:sz w:val="20"/>
          <w:szCs w:val="20"/>
        </w:rPr>
        <w:t>LIC. ADRIANA CIBRIÁN SUAREZ</w:t>
      </w:r>
      <w:r w:rsidR="00387D2D" w:rsidRPr="00272244">
        <w:rPr>
          <w:rFonts w:ascii="Century Gothic" w:hAnsi="Century Gothic"/>
          <w:sz w:val="20"/>
          <w:szCs w:val="20"/>
        </w:rPr>
        <w:t xml:space="preserve"> vocal suplente de la Secretaria de Educación, </w:t>
      </w:r>
      <w:r w:rsidR="00387D2D" w:rsidRPr="00272244">
        <w:rPr>
          <w:rFonts w:ascii="Century Gothic" w:hAnsi="Century Gothic"/>
          <w:b/>
          <w:bCs/>
          <w:sz w:val="20"/>
          <w:szCs w:val="20"/>
        </w:rPr>
        <w:t xml:space="preserve">DR. EDUARDO GÓMEZ SÁNCHEZ </w:t>
      </w:r>
      <w:r w:rsidR="00387D2D" w:rsidRPr="00272244">
        <w:rPr>
          <w:rFonts w:ascii="Century Gothic" w:hAnsi="Century Gothic"/>
          <w:sz w:val="20"/>
          <w:szCs w:val="20"/>
        </w:rPr>
        <w:t xml:space="preserve">Vocal Suplente de la Universidad De Guadalajara, </w:t>
      </w:r>
      <w:r w:rsidR="003753E1" w:rsidRPr="00272244">
        <w:rPr>
          <w:rFonts w:ascii="Century Gothic" w:hAnsi="Century Gothic"/>
          <w:sz w:val="20"/>
          <w:szCs w:val="20"/>
        </w:rPr>
        <w:t xml:space="preserve">DR. </w:t>
      </w:r>
      <w:r w:rsidR="003753E1" w:rsidRPr="00272244">
        <w:rPr>
          <w:rFonts w:ascii="Century Gothic" w:hAnsi="Century Gothic"/>
          <w:b/>
          <w:bCs/>
          <w:sz w:val="20"/>
          <w:szCs w:val="20"/>
        </w:rPr>
        <w:t>MIGUEL ÁNGEL ZAMBRANO VELARDE</w:t>
      </w:r>
      <w:r w:rsidR="003753E1" w:rsidRPr="00272244">
        <w:rPr>
          <w:rFonts w:ascii="Century Gothic" w:hAnsi="Century Gothic"/>
          <w:sz w:val="20"/>
          <w:szCs w:val="20"/>
        </w:rPr>
        <w:t xml:space="preserve">, Vocal suplente del O.P.D. Hospital Civil de Guadalajara; </w:t>
      </w:r>
      <w:r w:rsidR="00387D2D" w:rsidRPr="00272244">
        <w:rPr>
          <w:rFonts w:ascii="Century Gothic" w:hAnsi="Century Gothic"/>
          <w:b/>
          <w:bCs/>
          <w:sz w:val="20"/>
          <w:szCs w:val="20"/>
        </w:rPr>
        <w:t>DR. ALFONSO PETERSEN FARAH</w:t>
      </w:r>
      <w:r w:rsidR="00387D2D" w:rsidRPr="00272244">
        <w:rPr>
          <w:rFonts w:ascii="Century Gothic" w:hAnsi="Century Gothic"/>
          <w:sz w:val="20"/>
          <w:szCs w:val="20"/>
        </w:rPr>
        <w:t xml:space="preserve"> Vocal Suplente de la Universidad Autónoma De Guadalajara, </w:t>
      </w:r>
      <w:r w:rsidR="00E84B6D" w:rsidRPr="00272244">
        <w:rPr>
          <w:rFonts w:ascii="Century Gothic" w:hAnsi="Century Gothic"/>
          <w:b/>
          <w:bCs/>
          <w:sz w:val="20"/>
          <w:szCs w:val="20"/>
        </w:rPr>
        <w:t>DR. MANUEL DÍAZ RODRÍGUEZ</w:t>
      </w:r>
      <w:r w:rsidR="00E84B6D" w:rsidRPr="00272244">
        <w:rPr>
          <w:rFonts w:ascii="Century Gothic" w:hAnsi="Century Gothic"/>
          <w:sz w:val="20"/>
          <w:szCs w:val="20"/>
        </w:rPr>
        <w:t xml:space="preserve"> vocal Suplente de la universidad del Valle de Atemajac, </w:t>
      </w:r>
      <w:r w:rsidR="00C40AAC" w:rsidRPr="00272244">
        <w:rPr>
          <w:rFonts w:ascii="Century Gothic" w:hAnsi="Century Gothic"/>
          <w:b/>
          <w:bCs/>
          <w:sz w:val="20"/>
          <w:szCs w:val="20"/>
        </w:rPr>
        <w:t>DR. ALAN ULISES SOLANO MAGAÑA</w:t>
      </w:r>
      <w:r w:rsidR="00C40AAC" w:rsidRPr="00272244">
        <w:rPr>
          <w:rFonts w:ascii="Century Gothic" w:hAnsi="Century Gothic"/>
          <w:sz w:val="20"/>
          <w:szCs w:val="20"/>
        </w:rPr>
        <w:t xml:space="preserve"> Vocal Suplente de la Delegación Estatal Jalisco Del Instituto De Seguridad Social Y Servicios De Salud Para Los Trabajadores Al Servicio Del Estado</w:t>
      </w:r>
      <w:r w:rsidR="00B660FA" w:rsidRPr="00272244">
        <w:rPr>
          <w:rFonts w:ascii="Century Gothic" w:hAnsi="Century Gothic"/>
          <w:sz w:val="20"/>
          <w:szCs w:val="20"/>
        </w:rPr>
        <w:t xml:space="preserve">; </w:t>
      </w:r>
      <w:r w:rsidR="00C07F4C" w:rsidRPr="00272244">
        <w:rPr>
          <w:rFonts w:ascii="Century Gothic" w:hAnsi="Century Gothic"/>
          <w:b/>
          <w:bCs/>
          <w:sz w:val="20"/>
          <w:szCs w:val="20"/>
        </w:rPr>
        <w:t xml:space="preserve">DR. ANSELMO </w:t>
      </w:r>
      <w:r w:rsidR="00701762" w:rsidRPr="00272244">
        <w:rPr>
          <w:rFonts w:ascii="Century Gothic" w:hAnsi="Century Gothic"/>
          <w:b/>
          <w:bCs/>
          <w:sz w:val="20"/>
          <w:szCs w:val="20"/>
        </w:rPr>
        <w:t>VERA RANGEL</w:t>
      </w:r>
      <w:r w:rsidR="00B758E7" w:rsidRPr="00272244">
        <w:rPr>
          <w:rFonts w:ascii="Century Gothic" w:hAnsi="Century Gothic"/>
          <w:sz w:val="20"/>
          <w:szCs w:val="20"/>
        </w:rPr>
        <w:t>, Vocal Suplente del Instituto Jalisciense de Ciencias Forenses;</w:t>
      </w:r>
      <w:r w:rsidR="00753FBD" w:rsidRPr="00272244">
        <w:rPr>
          <w:rFonts w:ascii="Century Gothic" w:hAnsi="Century Gothic"/>
          <w:sz w:val="20"/>
          <w:szCs w:val="20"/>
        </w:rPr>
        <w:t xml:space="preserve"> </w:t>
      </w:r>
      <w:r w:rsidR="00753FBD" w:rsidRPr="00272244">
        <w:rPr>
          <w:rFonts w:ascii="Century Gothic" w:hAnsi="Century Gothic"/>
          <w:b/>
          <w:bCs/>
          <w:sz w:val="20"/>
          <w:szCs w:val="20"/>
        </w:rPr>
        <w:t>DR. JOAQUÍN JIMÉNEZ FLORES</w:t>
      </w:r>
      <w:r w:rsidR="00753FBD" w:rsidRPr="00272244">
        <w:rPr>
          <w:rFonts w:ascii="Century Gothic" w:hAnsi="Century Gothic"/>
          <w:sz w:val="20"/>
          <w:szCs w:val="20"/>
        </w:rPr>
        <w:t>, Vocal titular de la Asociación de Hospitales Particulares de Jalisco A.C</w:t>
      </w:r>
      <w:r w:rsidR="00CA4CCC" w:rsidRPr="00272244">
        <w:rPr>
          <w:rFonts w:ascii="Century Gothic" w:hAnsi="Century Gothic"/>
          <w:sz w:val="20"/>
          <w:szCs w:val="20"/>
        </w:rPr>
        <w:t xml:space="preserve">.; </w:t>
      </w:r>
      <w:r w:rsidR="00CA4CCC" w:rsidRPr="00272244">
        <w:rPr>
          <w:rFonts w:ascii="Century Gothic" w:hAnsi="Century Gothic"/>
          <w:b/>
          <w:bCs/>
          <w:sz w:val="20"/>
          <w:szCs w:val="20"/>
        </w:rPr>
        <w:t>DR. LUIS RENÉ GONZÁLEZ LUCANO</w:t>
      </w:r>
      <w:r w:rsidR="00CA4CCC" w:rsidRPr="00272244">
        <w:rPr>
          <w:rFonts w:ascii="Century Gothic" w:hAnsi="Century Gothic"/>
          <w:b/>
          <w:sz w:val="20"/>
          <w:szCs w:val="20"/>
        </w:rPr>
        <w:t xml:space="preserve"> vocal suplente de la Instituto </w:t>
      </w:r>
      <w:r w:rsidR="00A37805" w:rsidRPr="00272244">
        <w:rPr>
          <w:rFonts w:ascii="Century Gothic" w:hAnsi="Century Gothic"/>
          <w:b/>
          <w:sz w:val="20"/>
          <w:szCs w:val="20"/>
        </w:rPr>
        <w:t xml:space="preserve">Tecnológico de Estudios </w:t>
      </w:r>
      <w:r w:rsidR="00394378" w:rsidRPr="00272244">
        <w:rPr>
          <w:rFonts w:ascii="Century Gothic" w:hAnsi="Century Gothic"/>
          <w:b/>
          <w:sz w:val="20"/>
          <w:szCs w:val="20"/>
        </w:rPr>
        <w:t>Superiores</w:t>
      </w:r>
      <w:r w:rsidR="00A37805" w:rsidRPr="00272244">
        <w:rPr>
          <w:rFonts w:ascii="Century Gothic" w:hAnsi="Century Gothic"/>
          <w:b/>
          <w:sz w:val="20"/>
          <w:szCs w:val="20"/>
        </w:rPr>
        <w:t xml:space="preserve"> de Monterrey campus Guadalajara; </w:t>
      </w:r>
      <w:r w:rsidR="009A7408" w:rsidRPr="00272244">
        <w:rPr>
          <w:rFonts w:ascii="Century Gothic" w:hAnsi="Century Gothic"/>
          <w:b/>
          <w:bCs/>
          <w:sz w:val="20"/>
          <w:szCs w:val="20"/>
        </w:rPr>
        <w:t xml:space="preserve">LIC. </w:t>
      </w:r>
      <w:r w:rsidR="00272244" w:rsidRPr="00272244">
        <w:rPr>
          <w:rFonts w:ascii="Century Gothic" w:hAnsi="Century Gothic"/>
          <w:b/>
          <w:bCs/>
          <w:sz w:val="20"/>
          <w:szCs w:val="20"/>
        </w:rPr>
        <w:t>SHEILA</w:t>
      </w:r>
      <w:r w:rsidR="009A7408" w:rsidRPr="0027224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72244" w:rsidRPr="00272244">
        <w:rPr>
          <w:rFonts w:ascii="Century Gothic" w:hAnsi="Century Gothic"/>
          <w:b/>
          <w:bCs/>
          <w:sz w:val="20"/>
          <w:szCs w:val="20"/>
        </w:rPr>
        <w:t>DE MIGUEL SALCEDO</w:t>
      </w:r>
      <w:r w:rsidR="003462F6" w:rsidRPr="00272244">
        <w:rPr>
          <w:rFonts w:ascii="Century Gothic" w:hAnsi="Century Gothic"/>
          <w:sz w:val="20"/>
          <w:szCs w:val="20"/>
        </w:rPr>
        <w:t xml:space="preserve"> invitada por parte de la Coordinación General Estratégica de Desarrollo Social</w:t>
      </w:r>
      <w:r w:rsidR="00387D2D" w:rsidRPr="00272244">
        <w:rPr>
          <w:rFonts w:ascii="Century Gothic" w:hAnsi="Century Gothic"/>
          <w:sz w:val="20"/>
          <w:szCs w:val="20"/>
        </w:rPr>
        <w:t xml:space="preserve">, </w:t>
      </w:r>
      <w:r w:rsidR="00387D2D" w:rsidRPr="00272244">
        <w:rPr>
          <w:rFonts w:ascii="Century Gothic" w:hAnsi="Century Gothic"/>
          <w:b/>
          <w:bCs/>
          <w:sz w:val="20"/>
          <w:szCs w:val="20"/>
        </w:rPr>
        <w:t xml:space="preserve">LIC. </w:t>
      </w:r>
      <w:proofErr w:type="spellStart"/>
      <w:r w:rsidR="00387D2D" w:rsidRPr="00272244">
        <w:rPr>
          <w:rFonts w:ascii="Century Gothic" w:hAnsi="Century Gothic"/>
          <w:b/>
          <w:bCs/>
          <w:sz w:val="20"/>
          <w:szCs w:val="20"/>
        </w:rPr>
        <w:t>AIDEÉ</w:t>
      </w:r>
      <w:proofErr w:type="spellEnd"/>
      <w:r w:rsidR="00387D2D" w:rsidRPr="00272244">
        <w:rPr>
          <w:rFonts w:ascii="Century Gothic" w:hAnsi="Century Gothic"/>
          <w:b/>
          <w:bCs/>
          <w:sz w:val="20"/>
          <w:szCs w:val="20"/>
        </w:rPr>
        <w:t xml:space="preserve"> GUADALUPE ROSALES PARTIDA</w:t>
      </w:r>
      <w:r w:rsidR="00387D2D" w:rsidRPr="00272244">
        <w:rPr>
          <w:rFonts w:ascii="Century Gothic" w:hAnsi="Century Gothic"/>
          <w:sz w:val="20"/>
          <w:szCs w:val="20"/>
        </w:rPr>
        <w:t xml:space="preserve"> invitada por parte de la</w:t>
      </w:r>
      <w:r w:rsidR="00A949C4" w:rsidRPr="00272244">
        <w:rPr>
          <w:rFonts w:ascii="Century Gothic" w:hAnsi="Century Gothic"/>
          <w:sz w:val="20"/>
          <w:szCs w:val="20"/>
        </w:rPr>
        <w:t xml:space="preserve"> Secretaría De La Hacienda Pública Del Estado de Jalisco, y un servidor </w:t>
      </w:r>
      <w:r w:rsidR="00A949C4" w:rsidRPr="00272244">
        <w:rPr>
          <w:rFonts w:ascii="Century Gothic" w:hAnsi="Century Gothic"/>
          <w:b/>
          <w:bCs/>
          <w:sz w:val="20"/>
          <w:szCs w:val="20"/>
        </w:rPr>
        <w:t>DR. FRANCISCO JAVIER MONTEÓN RAMOS</w:t>
      </w:r>
      <w:r w:rsidRPr="00272244">
        <w:rPr>
          <w:rFonts w:ascii="Century Gothic" w:hAnsi="Century Gothic"/>
          <w:sz w:val="20"/>
          <w:szCs w:val="20"/>
        </w:rPr>
        <w:t xml:space="preserve"> Secretario Técnico de este Consejo. Por lo cual se informa a la presidencia que se cuenta con la asistencia de la mayoría de los integrantes con derecho a voto. En consecuencia la presidencia en atención de la presencia de la mayoría de los integrantes de este colegiado, se declara </w:t>
      </w:r>
      <w:r w:rsidRPr="00272244">
        <w:rPr>
          <w:rFonts w:ascii="Century Gothic" w:hAnsi="Century Gothic"/>
          <w:b/>
          <w:bCs/>
          <w:sz w:val="20"/>
          <w:szCs w:val="20"/>
        </w:rPr>
        <w:t>QUORUM LEGAL PARA SESIONAR</w:t>
      </w:r>
      <w:r w:rsidRPr="00272244">
        <w:rPr>
          <w:rFonts w:ascii="Century Gothic" w:hAnsi="Century Gothic"/>
          <w:sz w:val="20"/>
          <w:szCs w:val="20"/>
        </w:rPr>
        <w:t>.</w:t>
      </w:r>
      <w:r w:rsidRPr="00CE2F21">
        <w:rPr>
          <w:rFonts w:ascii="Century Gothic" w:hAnsi="Century Gothic"/>
          <w:sz w:val="20"/>
          <w:szCs w:val="20"/>
        </w:rPr>
        <w:t xml:space="preserve"> </w:t>
      </w:r>
    </w:p>
    <w:p w14:paraId="3F3F5AC2" w14:textId="77777777" w:rsidR="00272244" w:rsidRPr="009A7408" w:rsidRDefault="00272244" w:rsidP="009A7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86"/>
          <w:tab w:val="left" w:pos="3828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2D9C1BE1" w14:textId="1382DA31" w:rsidR="00762232" w:rsidRPr="00CE2F21" w:rsidRDefault="00CE2F21" w:rsidP="00304426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</w:t>
      </w:r>
      <w:r w:rsidR="00762232" w:rsidRPr="00CE2F21">
        <w:rPr>
          <w:rFonts w:ascii="Century Gothic" w:hAnsi="Century Gothic"/>
          <w:sz w:val="20"/>
          <w:szCs w:val="20"/>
        </w:rPr>
        <w:t>n desahogo del punto II del orden del día, la presidencia cede el uso de la voz al Secretario Técnico para dar lectura del Orden del Día correspondiente a esta sesión, en uso de la voz, el Secretario Técnico da lectura al Orden del Día:</w:t>
      </w:r>
    </w:p>
    <w:p w14:paraId="784C30BB" w14:textId="77777777" w:rsidR="00A1047D" w:rsidRPr="003B3801" w:rsidRDefault="00A1047D" w:rsidP="00A1047D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7431810"/>
      <w:r w:rsidRPr="003B3801">
        <w:rPr>
          <w:rFonts w:ascii="Arial" w:hAnsi="Arial" w:cs="Arial"/>
          <w:sz w:val="20"/>
          <w:szCs w:val="20"/>
        </w:rPr>
        <w:t>BIENVENIDA, LISTA DE ASISTENCIA Y DECLARATORIA DE QUORUM LEGAL.</w:t>
      </w:r>
    </w:p>
    <w:p w14:paraId="1DF67D42" w14:textId="77777777" w:rsidR="00A1047D" w:rsidRPr="003B3801" w:rsidRDefault="00A1047D" w:rsidP="00A1047D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3B3801">
        <w:rPr>
          <w:rFonts w:ascii="Arial" w:hAnsi="Arial" w:cs="Arial"/>
          <w:sz w:val="20"/>
          <w:szCs w:val="20"/>
        </w:rPr>
        <w:t>APROBACIÓN DEL ORDEN DEL DÍA</w:t>
      </w:r>
    </w:p>
    <w:p w14:paraId="14300241" w14:textId="77777777" w:rsidR="00A1047D" w:rsidRPr="003B3801" w:rsidRDefault="00A1047D" w:rsidP="00A1047D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3B3801">
        <w:rPr>
          <w:rFonts w:ascii="Arial" w:hAnsi="Arial" w:cs="Arial"/>
          <w:sz w:val="20"/>
          <w:szCs w:val="20"/>
        </w:rPr>
        <w:t xml:space="preserve">APROBACIÓN PARA LA APLICACIÓN DEL INCREMENTO SALARIAL DE LOS TRABAJADORES DE BASE NIVELES 1 AL 12, CON EFECTOS RETROACTIVO AL DÍA 1 DE ENERO DEL 2020. </w:t>
      </w:r>
    </w:p>
    <w:p w14:paraId="10D330B6" w14:textId="77777777" w:rsidR="00A1047D" w:rsidRPr="003B3801" w:rsidRDefault="00A1047D" w:rsidP="00A1047D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3B3801">
        <w:rPr>
          <w:rFonts w:ascii="Arial" w:hAnsi="Arial" w:cs="Arial"/>
          <w:sz w:val="20"/>
          <w:szCs w:val="20"/>
        </w:rPr>
        <w:t xml:space="preserve">APROBACIÓN DE TRANSFERENCIAS ENTRE PARTIDAS PRESUPUESTALES </w:t>
      </w:r>
    </w:p>
    <w:p w14:paraId="32E9DEA6" w14:textId="51B2089A" w:rsidR="0032256A" w:rsidRDefault="00A1047D" w:rsidP="00A1047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3B3801">
        <w:rPr>
          <w:rFonts w:ascii="Arial" w:hAnsi="Arial" w:cs="Arial"/>
          <w:sz w:val="20"/>
          <w:szCs w:val="20"/>
        </w:rPr>
        <w:t>CLAUSURA</w:t>
      </w:r>
    </w:p>
    <w:p w14:paraId="2F4553C4" w14:textId="77777777" w:rsidR="00346BA3" w:rsidRPr="000D5598" w:rsidRDefault="00346BA3" w:rsidP="000D5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B823794" w14:textId="75CA80A8" w:rsidR="0038606E" w:rsidRPr="00CE2F21" w:rsidRDefault="0038606E" w:rsidP="00304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entury Gothic" w:eastAsia="Times New Roman" w:hAnsi="Century Gothic" w:cstheme="majorHAnsi"/>
          <w:sz w:val="20"/>
          <w:szCs w:val="20"/>
        </w:rPr>
      </w:pPr>
      <w:bookmarkStart w:id="1" w:name="_Hlk7431789"/>
      <w:bookmarkEnd w:id="0"/>
      <w:r w:rsidRPr="00CE2F21">
        <w:rPr>
          <w:rFonts w:ascii="Century Gothic" w:eastAsia="Times New Roman" w:hAnsi="Century Gothic" w:cstheme="majorHAnsi"/>
          <w:bCs/>
          <w:color w:val="auto"/>
          <w:sz w:val="20"/>
          <w:szCs w:val="20"/>
        </w:rPr>
        <w:t>Tomando en consideración lo dicho por el secretario técnico, se pone a su consideración en votación económica la aprobación del orden del día</w:t>
      </w:r>
      <w:r w:rsidRPr="00CE2F21">
        <w:rPr>
          <w:rFonts w:ascii="Century Gothic" w:eastAsia="Times New Roman" w:hAnsi="Century Gothic" w:cstheme="majorHAnsi"/>
          <w:sz w:val="20"/>
          <w:szCs w:val="20"/>
        </w:rPr>
        <w:t xml:space="preserve"> propuesto por el secretario técnico para lo cual se solicita que quienes están a favor, lo manifiesten levantando la mano</w:t>
      </w:r>
      <w:r w:rsidR="00726B6C">
        <w:rPr>
          <w:rFonts w:ascii="Century Gothic" w:eastAsia="Times New Roman" w:hAnsi="Century Gothic" w:cstheme="majorHAnsi"/>
          <w:sz w:val="20"/>
          <w:szCs w:val="20"/>
        </w:rPr>
        <w:t xml:space="preserve">, el cual es aprobado por </w:t>
      </w:r>
      <w:r w:rsidRPr="00CE2F21">
        <w:rPr>
          <w:rFonts w:ascii="Century Gothic" w:eastAsia="Times New Roman" w:hAnsi="Century Gothic" w:cstheme="majorHAnsi"/>
          <w:b/>
          <w:bCs/>
          <w:i/>
          <w:iCs/>
          <w:sz w:val="20"/>
          <w:szCs w:val="20"/>
          <w:u w:val="single"/>
        </w:rPr>
        <w:t xml:space="preserve">APROBADO POR UNANIMIDAD, GRACIAS.   </w:t>
      </w:r>
    </w:p>
    <w:bookmarkEnd w:id="1"/>
    <w:p w14:paraId="7D9B1482" w14:textId="77777777" w:rsidR="0038606E" w:rsidRPr="00CE2F21" w:rsidRDefault="0038606E" w:rsidP="003044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entury Gothic" w:eastAsia="Times New Roman" w:hAnsi="Century Gothic" w:cstheme="majorHAnsi"/>
          <w:bCs/>
          <w:color w:val="auto"/>
          <w:sz w:val="20"/>
          <w:szCs w:val="20"/>
        </w:rPr>
      </w:pPr>
    </w:p>
    <w:p w14:paraId="40FF3781" w14:textId="52EB6C3D" w:rsidR="00ED3419" w:rsidRPr="00ED3419" w:rsidRDefault="00ED3419" w:rsidP="00ED3419">
      <w:pPr>
        <w:spacing w:after="0" w:line="240" w:lineRule="auto"/>
        <w:jc w:val="both"/>
        <w:rPr>
          <w:rFonts w:ascii="Century Gothic" w:eastAsia="Times New Roman" w:hAnsi="Century Gothic" w:cstheme="majorHAnsi"/>
          <w:bCs/>
          <w:color w:val="auto"/>
          <w:sz w:val="20"/>
          <w:szCs w:val="20"/>
        </w:rPr>
      </w:pPr>
      <w:r w:rsidRPr="00ED3419">
        <w:rPr>
          <w:rFonts w:ascii="Century Gothic" w:eastAsia="Times New Roman" w:hAnsi="Century Gothic" w:cstheme="majorHAnsi"/>
          <w:bCs/>
          <w:color w:val="auto"/>
          <w:sz w:val="20"/>
          <w:szCs w:val="20"/>
        </w:rPr>
        <w:t>Se tiene por desahogado el segundo punto de orden del día.</w:t>
      </w:r>
    </w:p>
    <w:p w14:paraId="1A013252" w14:textId="77777777" w:rsidR="00ED3419" w:rsidRPr="00ED3419" w:rsidRDefault="00ED3419" w:rsidP="00ED3419">
      <w:pPr>
        <w:spacing w:after="0" w:line="240" w:lineRule="auto"/>
        <w:jc w:val="both"/>
        <w:rPr>
          <w:rFonts w:ascii="Century Gothic" w:eastAsia="Times New Roman" w:hAnsi="Century Gothic" w:cstheme="majorHAnsi"/>
          <w:bCs/>
          <w:color w:val="auto"/>
          <w:sz w:val="20"/>
          <w:szCs w:val="20"/>
        </w:rPr>
      </w:pPr>
    </w:p>
    <w:p w14:paraId="41000049" w14:textId="6A403C91" w:rsidR="00FA5117" w:rsidRPr="00FA5117" w:rsidRDefault="00ED3419" w:rsidP="00FA5117">
      <w:pPr>
        <w:spacing w:after="0" w:line="240" w:lineRule="auto"/>
        <w:jc w:val="both"/>
      </w:pPr>
      <w:r w:rsidRPr="00ED3419">
        <w:rPr>
          <w:rFonts w:ascii="Century Gothic" w:eastAsia="Times New Roman" w:hAnsi="Century Gothic" w:cstheme="majorHAnsi"/>
          <w:bCs/>
          <w:color w:val="auto"/>
          <w:sz w:val="20"/>
          <w:szCs w:val="20"/>
        </w:rPr>
        <w:t>A continuación, respecto del aprobación para la aplicación del incremento salarial de los trabajadores de base niveles 1 al 12, con efectos retroactivo al día 1 de enero del 2020. Esta presidencia cede el uso de la voz al secretario técnico.</w:t>
      </w:r>
      <w:r w:rsidR="00954C47">
        <w:rPr>
          <w:rFonts w:ascii="Century Gothic" w:eastAsia="Times New Roman" w:hAnsi="Century Gothic" w:cstheme="majorHAnsi"/>
          <w:bCs/>
          <w:color w:val="auto"/>
          <w:sz w:val="20"/>
          <w:szCs w:val="20"/>
        </w:rPr>
        <w:t xml:space="preserve"> Gracias presidenta </w:t>
      </w:r>
      <w:r w:rsidR="00954C47" w:rsidRPr="003B3801">
        <w:rPr>
          <w:rFonts w:ascii="Arial" w:eastAsia="SimSun" w:hAnsi="Arial" w:cs="Arial"/>
          <w:kern w:val="1"/>
          <w:sz w:val="20"/>
          <w:szCs w:val="20"/>
          <w:lang w:val="es-ES" w:eastAsia="zh-CN" w:bidi="hi-IN"/>
        </w:rPr>
        <w:t>le solicito a esta presidencia, permita la palabra a la directora de administración del CETOT licenciada Beatriz Rangel Vargas</w:t>
      </w:r>
      <w:r w:rsidR="005B7FB2">
        <w:rPr>
          <w:rFonts w:ascii="Arial" w:eastAsia="SimSun" w:hAnsi="Arial" w:cs="Arial"/>
          <w:kern w:val="1"/>
          <w:sz w:val="20"/>
          <w:szCs w:val="20"/>
          <w:lang w:val="es-ES" w:eastAsia="zh-CN" w:bidi="hi-IN"/>
        </w:rPr>
        <w:t xml:space="preserve"> q</w:t>
      </w:r>
      <w:r w:rsidR="00954C47" w:rsidRPr="003B3801">
        <w:rPr>
          <w:rFonts w:ascii="Arial" w:eastAsia="SimSun" w:hAnsi="Arial" w:cs="Arial"/>
          <w:kern w:val="1"/>
          <w:sz w:val="20"/>
          <w:szCs w:val="20"/>
          <w:lang w:val="es-ES" w:eastAsia="zh-CN" w:bidi="hi-IN"/>
        </w:rPr>
        <w:t>ue nos apoye con el punto</w:t>
      </w:r>
      <w:r w:rsidR="005B7FB2">
        <w:rPr>
          <w:rFonts w:ascii="Arial" w:eastAsia="SimSun" w:hAnsi="Arial" w:cs="Arial"/>
          <w:kern w:val="1"/>
          <w:sz w:val="20"/>
          <w:szCs w:val="20"/>
          <w:lang w:val="es-ES" w:eastAsia="zh-CN" w:bidi="hi-IN"/>
        </w:rPr>
        <w:t xml:space="preserve">, lo cual concede la presidencia; Gracias maestra, </w:t>
      </w:r>
      <w:r w:rsidR="005B7FB2">
        <w:t>se pone a consideración de esta jun</w:t>
      </w:r>
      <w:r w:rsidR="00682505">
        <w:t>ta</w:t>
      </w:r>
      <w:r w:rsidR="005B7FB2">
        <w:t xml:space="preserve"> el incremento salarial con retroactivo </w:t>
      </w:r>
      <w:r w:rsidR="00682505">
        <w:t>al</w:t>
      </w:r>
      <w:r w:rsidR="005B7FB2">
        <w:t xml:space="preserve"> primer</w:t>
      </w:r>
      <w:r w:rsidR="00682505">
        <w:t xml:space="preserve">o de enero </w:t>
      </w:r>
      <w:r w:rsidR="005B7FB2">
        <w:t>del 2020</w:t>
      </w:r>
      <w:r w:rsidR="00682505">
        <w:t>,</w:t>
      </w:r>
      <w:r w:rsidR="005B7FB2">
        <w:t xml:space="preserve"> para los trabajadores de</w:t>
      </w:r>
      <w:r w:rsidR="00682505">
        <w:t xml:space="preserve">l CETOT </w:t>
      </w:r>
      <w:r w:rsidR="005B7FB2">
        <w:t>hasta el nivel 12</w:t>
      </w:r>
      <w:r w:rsidR="00682505">
        <w:t>,</w:t>
      </w:r>
      <w:r w:rsidR="005B7FB2">
        <w:t xml:space="preserve"> de conformidad con el convenio de negociación salarial que suscribe el Gobierno del Estado y la Federación de sindicatos independientes de los municipios y organismos públicos descentralizados de Jalisco</w:t>
      </w:r>
      <w:r w:rsidR="00682505">
        <w:t>,</w:t>
      </w:r>
      <w:r w:rsidR="005B7FB2">
        <w:t xml:space="preserve"> está el convenio que por ahí estamos apreciando e</w:t>
      </w:r>
      <w:r w:rsidR="00682505">
        <w:t xml:space="preserve">n pantalla, </w:t>
      </w:r>
      <w:r w:rsidR="005B7FB2">
        <w:t xml:space="preserve">y que </w:t>
      </w:r>
      <w:r w:rsidR="00682505">
        <w:t>les fue</w:t>
      </w:r>
      <w:r w:rsidR="005B7FB2">
        <w:t xml:space="preserve"> hecho </w:t>
      </w:r>
      <w:r w:rsidR="00682505">
        <w:t xml:space="preserve">llegar anexo a </w:t>
      </w:r>
      <w:r w:rsidR="005B7FB2">
        <w:t>la convocatoria</w:t>
      </w:r>
      <w:r w:rsidR="00682505">
        <w:t>,</w:t>
      </w:r>
      <w:r w:rsidR="005B7FB2">
        <w:t xml:space="preserve"> y de</w:t>
      </w:r>
      <w:r w:rsidR="00682505">
        <w:t>l</w:t>
      </w:r>
      <w:r w:rsidR="005B7FB2">
        <w:t xml:space="preserve"> oficio 162</w:t>
      </w:r>
      <w:r w:rsidR="00682505">
        <w:t>/2020</w:t>
      </w:r>
      <w:r w:rsidR="005B7FB2">
        <w:t xml:space="preserve"> que emite el director de organismos públicos descentralizados de la secretaria del Hacienda Pública que de igual manera se aprecia aquí en la presentación</w:t>
      </w:r>
      <w:r w:rsidR="00682505">
        <w:t>,</w:t>
      </w:r>
      <w:r w:rsidR="005B7FB2">
        <w:t xml:space="preserve"> </w:t>
      </w:r>
      <w:r w:rsidR="00682505">
        <w:t xml:space="preserve">se </w:t>
      </w:r>
      <w:r w:rsidR="005B7FB2">
        <w:t xml:space="preserve">solicita la autorización a esta Junta de Gobierno el incremento salarial para </w:t>
      </w:r>
      <w:r w:rsidR="00682505">
        <w:t xml:space="preserve">los </w:t>
      </w:r>
      <w:r w:rsidR="005B7FB2" w:rsidRPr="00682505">
        <w:rPr>
          <w:b/>
          <w:bCs/>
        </w:rPr>
        <w:t>8 trabajadores</w:t>
      </w:r>
      <w:r w:rsidR="005B7FB2">
        <w:t xml:space="preserve"> </w:t>
      </w:r>
      <w:r w:rsidR="00931C91">
        <w:t xml:space="preserve">que se encuentran en dichos niveles, y </w:t>
      </w:r>
      <w:r w:rsidR="005B7FB2">
        <w:t>que se relacion</w:t>
      </w:r>
      <w:r w:rsidR="00931C91">
        <w:t>a</w:t>
      </w:r>
      <w:r w:rsidR="005B7FB2">
        <w:t xml:space="preserve">n </w:t>
      </w:r>
      <w:r w:rsidR="00931C91">
        <w:t xml:space="preserve">en el cuadro que ahora ven en pantalla, </w:t>
      </w:r>
      <w:r w:rsidR="005B7FB2">
        <w:t>para aplicarse de manera proporcional al salario mensual homologado al tabulador salarial de referencia</w:t>
      </w:r>
      <w:r w:rsidR="00931C91">
        <w:t xml:space="preserve"> y</w:t>
      </w:r>
      <w:r w:rsidR="005B7FB2">
        <w:t xml:space="preserve"> que se mencionen el oficio de la de la dirección de organismos públicos</w:t>
      </w:r>
      <w:r w:rsidR="00931C91">
        <w:t xml:space="preserve">, siendo que </w:t>
      </w:r>
      <w:r w:rsidR="005B7FB2">
        <w:t xml:space="preserve">corresponde a </w:t>
      </w:r>
      <w:r w:rsidR="005B7FB2" w:rsidRPr="00931C91">
        <w:rPr>
          <w:b/>
          <w:bCs/>
        </w:rPr>
        <w:t>6 trabajadores</w:t>
      </w:r>
      <w:r w:rsidR="005B7FB2">
        <w:t xml:space="preserve"> un incremento de</w:t>
      </w:r>
      <w:r w:rsidR="005B7FB2" w:rsidRPr="00931C91">
        <w:rPr>
          <w:b/>
          <w:bCs/>
        </w:rPr>
        <w:t xml:space="preserve"> 525 </w:t>
      </w:r>
      <w:r w:rsidR="00931C91">
        <w:rPr>
          <w:b/>
          <w:bCs/>
        </w:rPr>
        <w:t xml:space="preserve">quinientos veinticinco </w:t>
      </w:r>
      <w:r w:rsidR="005B7FB2" w:rsidRPr="00931C91">
        <w:rPr>
          <w:b/>
          <w:bCs/>
        </w:rPr>
        <w:t>pesos</w:t>
      </w:r>
      <w:r w:rsidR="005B7FB2">
        <w:t xml:space="preserve"> y a dos con nivel 11 de </w:t>
      </w:r>
      <w:r w:rsidR="005B7FB2" w:rsidRPr="00931C91">
        <w:rPr>
          <w:b/>
          <w:bCs/>
        </w:rPr>
        <w:t xml:space="preserve">365.75 </w:t>
      </w:r>
      <w:r w:rsidR="00931C91" w:rsidRPr="00931C91">
        <w:rPr>
          <w:b/>
          <w:bCs/>
        </w:rPr>
        <w:t>trescientos sesenta y cinco pesos 75/100 moneda nacional</w:t>
      </w:r>
      <w:r w:rsidR="00931C91">
        <w:t xml:space="preserve">, </w:t>
      </w:r>
      <w:r w:rsidR="005B7FB2">
        <w:t>así como estamos viendo no ven la presentación estos son los trabaj</w:t>
      </w:r>
      <w:r w:rsidR="00037FD5">
        <w:t xml:space="preserve">adores </w:t>
      </w:r>
      <w:r w:rsidR="005B7FB2">
        <w:t xml:space="preserve">que se verían beneficiados con el incremento salarial que son de los niveles </w:t>
      </w:r>
      <w:r w:rsidR="00037FD5">
        <w:t xml:space="preserve">señalados, es </w:t>
      </w:r>
      <w:r w:rsidR="00FA5117">
        <w:t>cuánto</w:t>
      </w:r>
      <w:r w:rsidR="00037FD5">
        <w:t>.</w:t>
      </w:r>
      <w:r w:rsidR="00FA5117">
        <w:t xml:space="preserve"> </w:t>
      </w:r>
      <w:r w:rsidR="00FA5117" w:rsidRPr="00FA5117">
        <w:rPr>
          <w:rFonts w:ascii="Century Gothic" w:eastAsia="Times New Roman" w:hAnsi="Century Gothic" w:cstheme="majorHAnsi"/>
          <w:bCs/>
          <w:color w:val="auto"/>
          <w:sz w:val="20"/>
          <w:szCs w:val="20"/>
        </w:rPr>
        <w:t>UNA VEZ QUE SE HA DESARROLLADO EL PUNTO, SE LES PREGUNTA A LOS MIEMBROS DE ESTE COLEGIADO SI TIENEN ALGÚN COMENTARIO</w:t>
      </w:r>
    </w:p>
    <w:p w14:paraId="3817C6B0" w14:textId="77777777" w:rsidR="00FA5117" w:rsidRPr="00FA5117" w:rsidRDefault="00FA5117" w:rsidP="00FA5117">
      <w:pPr>
        <w:spacing w:after="0" w:line="240" w:lineRule="auto"/>
        <w:jc w:val="both"/>
        <w:rPr>
          <w:rFonts w:ascii="Century Gothic" w:eastAsia="Times New Roman" w:hAnsi="Century Gothic" w:cstheme="majorHAnsi"/>
          <w:bCs/>
          <w:color w:val="auto"/>
          <w:sz w:val="20"/>
          <w:szCs w:val="20"/>
        </w:rPr>
      </w:pPr>
    </w:p>
    <w:p w14:paraId="032E236F" w14:textId="77777777" w:rsidR="00FA5117" w:rsidRPr="00FA5117" w:rsidRDefault="00FA5117" w:rsidP="00FA5117">
      <w:pPr>
        <w:spacing w:after="0" w:line="240" w:lineRule="auto"/>
        <w:jc w:val="both"/>
        <w:rPr>
          <w:rFonts w:ascii="Century Gothic" w:eastAsia="Times New Roman" w:hAnsi="Century Gothic" w:cstheme="majorHAnsi"/>
          <w:bCs/>
          <w:color w:val="auto"/>
          <w:sz w:val="20"/>
          <w:szCs w:val="20"/>
        </w:rPr>
      </w:pPr>
      <w:r w:rsidRPr="00FA5117">
        <w:rPr>
          <w:rFonts w:ascii="Century Gothic" w:eastAsia="Times New Roman" w:hAnsi="Century Gothic" w:cstheme="majorHAnsi"/>
          <w:bCs/>
          <w:color w:val="auto"/>
          <w:sz w:val="20"/>
          <w:szCs w:val="20"/>
        </w:rPr>
        <w:t>DICHO LO ANTERIOR DENTRO DE ESTE MISMO PUNTO, SE LES SOLICITA EN VOTACIÓN ECONÓMICA LA APROBACIÓN DEL SIGUIENTE ACUERDO:</w:t>
      </w:r>
    </w:p>
    <w:p w14:paraId="1C121678" w14:textId="77777777" w:rsidR="00FA5117" w:rsidRPr="00FA5117" w:rsidRDefault="00FA5117" w:rsidP="00FA5117">
      <w:pPr>
        <w:spacing w:after="0" w:line="240" w:lineRule="auto"/>
        <w:jc w:val="both"/>
        <w:rPr>
          <w:rFonts w:ascii="Century Gothic" w:eastAsia="Times New Roman" w:hAnsi="Century Gothic" w:cstheme="majorHAnsi"/>
          <w:bCs/>
          <w:color w:val="auto"/>
          <w:sz w:val="20"/>
          <w:szCs w:val="20"/>
        </w:rPr>
      </w:pPr>
    </w:p>
    <w:p w14:paraId="7CF4B576" w14:textId="77777777" w:rsidR="00FA5117" w:rsidRPr="00E55C2F" w:rsidRDefault="00FA5117" w:rsidP="00FA5117">
      <w:pPr>
        <w:spacing w:after="0" w:line="240" w:lineRule="auto"/>
        <w:jc w:val="both"/>
        <w:rPr>
          <w:rFonts w:ascii="Century Gothic" w:eastAsia="Times New Roman" w:hAnsi="Century Gothic" w:cstheme="majorHAnsi"/>
          <w:bCs/>
          <w:i/>
          <w:iCs/>
          <w:color w:val="auto"/>
          <w:sz w:val="20"/>
          <w:szCs w:val="20"/>
          <w:u w:val="single"/>
        </w:rPr>
      </w:pPr>
      <w:r w:rsidRPr="00E55C2F">
        <w:rPr>
          <w:rFonts w:ascii="Century Gothic" w:eastAsia="Times New Roman" w:hAnsi="Century Gothic" w:cstheme="majorHAnsi"/>
          <w:bCs/>
          <w:i/>
          <w:iCs/>
          <w:color w:val="auto"/>
          <w:sz w:val="20"/>
          <w:szCs w:val="20"/>
          <w:u w:val="single"/>
        </w:rPr>
        <w:t>ACUERDO 1.1</w:t>
      </w:r>
    </w:p>
    <w:p w14:paraId="6A6E983C" w14:textId="52E265BB" w:rsidR="00FA5117" w:rsidRPr="00E55C2F" w:rsidRDefault="00FA5117" w:rsidP="00FA5117">
      <w:pPr>
        <w:spacing w:after="0" w:line="240" w:lineRule="auto"/>
        <w:jc w:val="both"/>
        <w:rPr>
          <w:rFonts w:ascii="Century Gothic" w:eastAsia="Times New Roman" w:hAnsi="Century Gothic" w:cstheme="majorHAnsi"/>
          <w:bCs/>
          <w:i/>
          <w:iCs/>
          <w:color w:val="auto"/>
          <w:sz w:val="20"/>
          <w:szCs w:val="20"/>
          <w:u w:val="single"/>
        </w:rPr>
      </w:pPr>
      <w:r w:rsidRPr="00E55C2F">
        <w:rPr>
          <w:rFonts w:ascii="Century Gothic" w:eastAsia="Times New Roman" w:hAnsi="Century Gothic" w:cstheme="majorHAnsi"/>
          <w:bCs/>
          <w:i/>
          <w:iCs/>
          <w:color w:val="auto"/>
          <w:sz w:val="20"/>
          <w:szCs w:val="20"/>
          <w:u w:val="single"/>
        </w:rPr>
        <w:t xml:space="preserve">ÚNICO. – CON FUNDAMENTO EN EL ARTÍCULO 74 FRACCIÓN III y XXIII DE LA LEY ORGÁNICA DEL PODER EJECUTIVO DEL ESTADO DE JALISCO, ASÍ COMO EL ARTÍCULO 7 FRACCIÓN I Y XIII DEL REGLAMENTO INTERNO DEL CONSEJO ESTATAL DE TRASPLANTES, SE APRUEBA EL INCREMENTO SALARIAL DE LOS TRABAJADORES DE BASE NIVELES 1 AL 12, CON EFECTOS </w:t>
      </w:r>
      <w:r w:rsidRPr="00E55C2F">
        <w:rPr>
          <w:rFonts w:ascii="Century Gothic" w:eastAsia="Times New Roman" w:hAnsi="Century Gothic" w:cstheme="majorHAnsi"/>
          <w:bCs/>
          <w:i/>
          <w:iCs/>
          <w:color w:val="auto"/>
          <w:sz w:val="20"/>
          <w:szCs w:val="20"/>
          <w:u w:val="single"/>
        </w:rPr>
        <w:lastRenderedPageBreak/>
        <w:t>RETROACTIVO AL DÍA 1 DE ENERO DEL 2020, EN LOS TÉRMINOS PROPUESTOS A ESTA JUNTA DE GOBIERNO.</w:t>
      </w:r>
    </w:p>
    <w:p w14:paraId="68182140" w14:textId="77777777" w:rsidR="00ED3419" w:rsidRPr="00CE2F21" w:rsidRDefault="00ED3419" w:rsidP="00ED3419">
      <w:pPr>
        <w:spacing w:after="0" w:line="240" w:lineRule="auto"/>
        <w:jc w:val="both"/>
        <w:rPr>
          <w:rFonts w:ascii="Century Gothic" w:hAnsi="Century Gothic" w:cstheme="majorHAnsi"/>
          <w:sz w:val="20"/>
          <w:szCs w:val="20"/>
        </w:rPr>
      </w:pPr>
    </w:p>
    <w:p w14:paraId="6D16D8ED" w14:textId="5E6960AC" w:rsidR="009A32A5" w:rsidRDefault="00CF3F1F" w:rsidP="00CF3F1F">
      <w:pPr>
        <w:spacing w:after="0" w:line="240" w:lineRule="auto"/>
        <w:jc w:val="both"/>
        <w:rPr>
          <w:rFonts w:ascii="Century Gothic" w:hAnsi="Century Gothic" w:cstheme="majorHAnsi"/>
          <w:b/>
          <w:bCs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S</w:t>
      </w:r>
      <w:r w:rsidRPr="00CE2F21">
        <w:rPr>
          <w:rFonts w:ascii="Century Gothic" w:hAnsi="Century Gothic" w:cstheme="majorHAnsi"/>
          <w:sz w:val="20"/>
          <w:szCs w:val="20"/>
        </w:rPr>
        <w:t xml:space="preserve">e </w:t>
      </w:r>
      <w:r w:rsidR="00DD2ED8">
        <w:rPr>
          <w:rFonts w:ascii="Century Gothic" w:hAnsi="Century Gothic" w:cstheme="majorHAnsi"/>
          <w:sz w:val="20"/>
          <w:szCs w:val="20"/>
        </w:rPr>
        <w:t xml:space="preserve">solicita al Secretario Técnico proceda a recabar y dar cuenta de la votación, </w:t>
      </w:r>
      <w:r w:rsidR="00DC6DF6">
        <w:rPr>
          <w:rFonts w:ascii="Century Gothic" w:hAnsi="Century Gothic" w:cstheme="majorHAnsi"/>
          <w:sz w:val="20"/>
          <w:szCs w:val="20"/>
        </w:rPr>
        <w:t>quien una vez efectuada hace saber a la presidencia la totalidad de votos de los miembros presente</w:t>
      </w:r>
      <w:r w:rsidR="008102DC">
        <w:rPr>
          <w:rFonts w:ascii="Century Gothic" w:hAnsi="Century Gothic" w:cstheme="majorHAnsi"/>
          <w:sz w:val="20"/>
          <w:szCs w:val="20"/>
        </w:rPr>
        <w:t xml:space="preserve">s aprobaron el punto de acuerdo. Así entonces esta presidencia lo declara </w:t>
      </w:r>
      <w:r w:rsidRPr="00CE2F21">
        <w:rPr>
          <w:rFonts w:ascii="Century Gothic" w:hAnsi="Century Gothic" w:cstheme="majorHAnsi"/>
          <w:b/>
          <w:bCs/>
          <w:sz w:val="20"/>
          <w:szCs w:val="20"/>
        </w:rPr>
        <w:t xml:space="preserve">aprobado por unanimidad, gracias.   </w:t>
      </w:r>
    </w:p>
    <w:p w14:paraId="0816674A" w14:textId="5E852DDD" w:rsidR="00481971" w:rsidRDefault="00481971" w:rsidP="00CF3F1F">
      <w:pPr>
        <w:spacing w:after="0" w:line="240" w:lineRule="auto"/>
        <w:jc w:val="both"/>
        <w:rPr>
          <w:rFonts w:ascii="Century Gothic" w:hAnsi="Century Gothic" w:cstheme="majorHAnsi"/>
          <w:b/>
          <w:bCs/>
          <w:sz w:val="20"/>
          <w:szCs w:val="20"/>
        </w:rPr>
      </w:pPr>
    </w:p>
    <w:p w14:paraId="06A22D39" w14:textId="41A5E212" w:rsidR="007E23AD" w:rsidRPr="007E23AD" w:rsidRDefault="008102DC" w:rsidP="007E23A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C18F1">
        <w:rPr>
          <w:rFonts w:ascii="Century Gothic" w:hAnsi="Century Gothic" w:cstheme="majorHAnsi"/>
          <w:sz w:val="20"/>
          <w:szCs w:val="20"/>
        </w:rPr>
        <w:t xml:space="preserve">Una vez dicho lo anterior, ahora pasamos al punto cuarto del orden del día aprobación de transferencias entre partidas presupuestales  se concede el uso de la voz al </w:t>
      </w:r>
      <w:r w:rsidR="00B6320F" w:rsidRPr="00BC18F1">
        <w:rPr>
          <w:rFonts w:ascii="Century Gothic" w:hAnsi="Century Gothic" w:cstheme="majorHAnsi"/>
          <w:sz w:val="20"/>
          <w:szCs w:val="20"/>
        </w:rPr>
        <w:t xml:space="preserve">DR. JAVIER MONTEÓN </w:t>
      </w:r>
      <w:r w:rsidRPr="00BC18F1">
        <w:rPr>
          <w:rFonts w:ascii="Century Gothic" w:hAnsi="Century Gothic" w:cstheme="majorHAnsi"/>
          <w:sz w:val="20"/>
          <w:szCs w:val="20"/>
        </w:rPr>
        <w:t>para la explicación correspondiente</w:t>
      </w:r>
      <w:r w:rsidR="00097062" w:rsidRPr="00BC18F1">
        <w:rPr>
          <w:rFonts w:ascii="Century Gothic" w:hAnsi="Century Gothic" w:cstheme="majorHAnsi"/>
          <w:sz w:val="20"/>
          <w:szCs w:val="20"/>
        </w:rPr>
        <w:t xml:space="preserve">, solicitando se autorice la intervención de la directora de administración, lo cual la presidencia tiene a bien permitir; </w:t>
      </w:r>
      <w:r w:rsidR="004E7D05" w:rsidRPr="00BC18F1">
        <w:rPr>
          <w:rFonts w:ascii="Century Gothic" w:hAnsi="Century Gothic" w:cstheme="majorHAnsi"/>
          <w:sz w:val="20"/>
          <w:szCs w:val="20"/>
        </w:rPr>
        <w:t xml:space="preserve">Gracias presidenta, </w:t>
      </w:r>
      <w:r w:rsidR="004E7D05" w:rsidRPr="00BC18F1">
        <w:rPr>
          <w:rFonts w:ascii="Century Gothic" w:hAnsi="Century Gothic"/>
          <w:sz w:val="20"/>
          <w:szCs w:val="20"/>
        </w:rPr>
        <w:t xml:space="preserve">se solicita esta Junta de Gobierno autorización para las transferencias presupuestales que corresponden al incremento salarial anual de base y sus prestaciones,  para lo cual es necesario transferir un monto total de $ 71,548.98 setenta y un mil quinientos cuarenta y ocho pesos 98/100 moneda nacional, de la partida </w:t>
      </w:r>
      <w:r w:rsidR="004E7D05" w:rsidRPr="00BC18F1">
        <w:rPr>
          <w:rFonts w:ascii="Century Gothic" w:hAnsi="Century Gothic"/>
          <w:b/>
          <w:bCs/>
          <w:sz w:val="20"/>
          <w:szCs w:val="20"/>
        </w:rPr>
        <w:t>1611</w:t>
      </w:r>
      <w:r w:rsidR="004E7D05" w:rsidRPr="00BC18F1">
        <w:rPr>
          <w:rFonts w:ascii="Century Gothic" w:hAnsi="Century Gothic"/>
          <w:sz w:val="20"/>
          <w:szCs w:val="20"/>
        </w:rPr>
        <w:t xml:space="preserve"> que es de impacto el salario</w:t>
      </w:r>
      <w:r w:rsidR="00BC18F1">
        <w:rPr>
          <w:rFonts w:ascii="Century Gothic" w:hAnsi="Century Gothic"/>
          <w:sz w:val="20"/>
          <w:szCs w:val="20"/>
        </w:rPr>
        <w:t>,</w:t>
      </w:r>
      <w:r w:rsidR="004E7D05" w:rsidRPr="00BC18F1">
        <w:rPr>
          <w:rFonts w:ascii="Century Gothic" w:hAnsi="Century Gothic"/>
          <w:sz w:val="20"/>
          <w:szCs w:val="20"/>
        </w:rPr>
        <w:t xml:space="preserve"> para ampliar las partidas presupuestales que se detallan en el cuadro que ahora se proyecta, mismo que se </w:t>
      </w:r>
      <w:r w:rsidR="005B0516" w:rsidRPr="00BC18F1">
        <w:rPr>
          <w:rFonts w:ascii="Century Gothic" w:hAnsi="Century Gothic"/>
          <w:sz w:val="20"/>
          <w:szCs w:val="20"/>
        </w:rPr>
        <w:t>acompañó</w:t>
      </w:r>
      <w:r w:rsidR="004E7D05" w:rsidRPr="00BC18F1">
        <w:rPr>
          <w:rFonts w:ascii="Century Gothic" w:hAnsi="Century Gothic"/>
          <w:sz w:val="20"/>
          <w:szCs w:val="20"/>
        </w:rPr>
        <w:t xml:space="preserve"> a la convocatoria, </w:t>
      </w:r>
      <w:r w:rsidR="00BC18F1">
        <w:rPr>
          <w:rFonts w:ascii="Century Gothic" w:hAnsi="Century Gothic"/>
          <w:sz w:val="20"/>
          <w:szCs w:val="20"/>
        </w:rPr>
        <w:t xml:space="preserve">las cuales </w:t>
      </w:r>
      <w:r w:rsidR="004E7D05" w:rsidRPr="00BC18F1">
        <w:rPr>
          <w:rFonts w:ascii="Century Gothic" w:hAnsi="Century Gothic"/>
          <w:sz w:val="20"/>
          <w:szCs w:val="20"/>
        </w:rPr>
        <w:t>corresponden al sueldo base $ 46,5</w:t>
      </w:r>
      <w:r w:rsidR="00BC22F1">
        <w:rPr>
          <w:rFonts w:ascii="Century Gothic" w:hAnsi="Century Gothic"/>
          <w:sz w:val="20"/>
          <w:szCs w:val="20"/>
        </w:rPr>
        <w:t>7</w:t>
      </w:r>
      <w:r w:rsidR="004E7D05" w:rsidRPr="00BC18F1">
        <w:rPr>
          <w:rFonts w:ascii="Century Gothic" w:hAnsi="Century Gothic"/>
          <w:sz w:val="20"/>
          <w:szCs w:val="20"/>
        </w:rPr>
        <w:t>8</w:t>
      </w:r>
      <w:r w:rsidR="00BC22F1">
        <w:rPr>
          <w:rFonts w:ascii="Century Gothic" w:hAnsi="Century Gothic"/>
          <w:sz w:val="20"/>
          <w:szCs w:val="20"/>
        </w:rPr>
        <w:t>.00</w:t>
      </w:r>
      <w:r w:rsidR="00BC18F1">
        <w:rPr>
          <w:rFonts w:ascii="Century Gothic" w:hAnsi="Century Gothic"/>
          <w:sz w:val="20"/>
          <w:szCs w:val="20"/>
        </w:rPr>
        <w:t xml:space="preserve"> cuarenta y seis mil quinientos se</w:t>
      </w:r>
      <w:r w:rsidR="00BC22F1">
        <w:rPr>
          <w:rFonts w:ascii="Century Gothic" w:hAnsi="Century Gothic"/>
          <w:sz w:val="20"/>
          <w:szCs w:val="20"/>
        </w:rPr>
        <w:t>tenta</w:t>
      </w:r>
      <w:r w:rsidR="00BC18F1">
        <w:rPr>
          <w:rFonts w:ascii="Century Gothic" w:hAnsi="Century Gothic"/>
          <w:sz w:val="20"/>
          <w:szCs w:val="20"/>
        </w:rPr>
        <w:t xml:space="preserve"> y ocho pesos</w:t>
      </w:r>
      <w:r w:rsidR="00DD72DE">
        <w:rPr>
          <w:rFonts w:ascii="Century Gothic" w:hAnsi="Century Gothic"/>
          <w:sz w:val="20"/>
          <w:szCs w:val="20"/>
        </w:rPr>
        <w:t>,</w:t>
      </w:r>
      <w:r w:rsidR="004E7D05" w:rsidRPr="00BC18F1">
        <w:rPr>
          <w:rFonts w:ascii="Century Gothic" w:hAnsi="Century Gothic"/>
          <w:sz w:val="20"/>
          <w:szCs w:val="20"/>
        </w:rPr>
        <w:t xml:space="preserve"> a la prima vacacional y dominical </w:t>
      </w:r>
      <w:r w:rsidR="00DD72DE">
        <w:rPr>
          <w:rFonts w:ascii="Century Gothic" w:hAnsi="Century Gothic"/>
          <w:sz w:val="20"/>
          <w:szCs w:val="20"/>
        </w:rPr>
        <w:t xml:space="preserve">$ </w:t>
      </w:r>
      <w:r w:rsidR="004E7D05" w:rsidRPr="00BC18F1">
        <w:rPr>
          <w:rFonts w:ascii="Century Gothic" w:hAnsi="Century Gothic"/>
          <w:sz w:val="20"/>
          <w:szCs w:val="20"/>
        </w:rPr>
        <w:t xml:space="preserve">1,293 </w:t>
      </w:r>
      <w:r w:rsidR="00DD72DE">
        <w:rPr>
          <w:rFonts w:ascii="Century Gothic" w:hAnsi="Century Gothic"/>
          <w:sz w:val="20"/>
          <w:szCs w:val="20"/>
        </w:rPr>
        <w:t xml:space="preserve">un mil doscientos noventa y tres, </w:t>
      </w:r>
      <w:r w:rsidR="004E7D05" w:rsidRPr="00BC18F1">
        <w:rPr>
          <w:rFonts w:ascii="Century Gothic" w:hAnsi="Century Gothic"/>
          <w:sz w:val="20"/>
          <w:szCs w:val="20"/>
        </w:rPr>
        <w:t>aguinaldo</w:t>
      </w:r>
      <w:r w:rsidR="00DD72DE">
        <w:rPr>
          <w:rFonts w:ascii="Century Gothic" w:hAnsi="Century Gothic"/>
          <w:sz w:val="20"/>
          <w:szCs w:val="20"/>
        </w:rPr>
        <w:t xml:space="preserve"> $</w:t>
      </w:r>
      <w:r w:rsidR="004E7D05" w:rsidRPr="00BC18F1">
        <w:rPr>
          <w:rFonts w:ascii="Century Gothic" w:hAnsi="Century Gothic"/>
          <w:sz w:val="20"/>
          <w:szCs w:val="20"/>
        </w:rPr>
        <w:t xml:space="preserve"> 6,469.17</w:t>
      </w:r>
      <w:r w:rsidR="00DD72DE">
        <w:rPr>
          <w:rFonts w:ascii="Century Gothic" w:hAnsi="Century Gothic"/>
          <w:sz w:val="20"/>
          <w:szCs w:val="20"/>
        </w:rPr>
        <w:t xml:space="preserve"> seis mil cuatrocientos </w:t>
      </w:r>
      <w:r w:rsidR="000B727E">
        <w:rPr>
          <w:rFonts w:ascii="Century Gothic" w:hAnsi="Century Gothic"/>
          <w:sz w:val="20"/>
          <w:szCs w:val="20"/>
        </w:rPr>
        <w:t xml:space="preserve">sesenta y nueve pesos 17/100 M.N., </w:t>
      </w:r>
      <w:r w:rsidR="004E7D05" w:rsidRPr="00BC18F1">
        <w:rPr>
          <w:rFonts w:ascii="Century Gothic" w:hAnsi="Century Gothic"/>
          <w:sz w:val="20"/>
          <w:szCs w:val="20"/>
        </w:rPr>
        <w:t xml:space="preserve"> cuotas para viviendas </w:t>
      </w:r>
      <w:r w:rsidR="000B727E">
        <w:rPr>
          <w:rFonts w:ascii="Century Gothic" w:hAnsi="Century Gothic"/>
          <w:sz w:val="20"/>
          <w:szCs w:val="20"/>
        </w:rPr>
        <w:t xml:space="preserve">$ </w:t>
      </w:r>
      <w:r w:rsidR="004E7D05" w:rsidRPr="00BC18F1">
        <w:rPr>
          <w:rFonts w:ascii="Century Gothic" w:hAnsi="Century Gothic"/>
          <w:sz w:val="20"/>
          <w:szCs w:val="20"/>
        </w:rPr>
        <w:t>1,</w:t>
      </w:r>
      <w:r w:rsidR="00CB4AE8">
        <w:rPr>
          <w:rFonts w:ascii="Century Gothic" w:hAnsi="Century Gothic"/>
          <w:sz w:val="20"/>
          <w:szCs w:val="20"/>
        </w:rPr>
        <w:t>293.83</w:t>
      </w:r>
      <w:r w:rsidR="004E7D05" w:rsidRPr="00BC18F1">
        <w:rPr>
          <w:rFonts w:ascii="Century Gothic" w:hAnsi="Century Gothic"/>
          <w:sz w:val="20"/>
          <w:szCs w:val="20"/>
        </w:rPr>
        <w:t xml:space="preserve"> </w:t>
      </w:r>
      <w:r w:rsidR="000B727E">
        <w:rPr>
          <w:rFonts w:ascii="Century Gothic" w:hAnsi="Century Gothic"/>
          <w:sz w:val="20"/>
          <w:szCs w:val="20"/>
        </w:rPr>
        <w:t xml:space="preserve">UN MIL </w:t>
      </w:r>
      <w:r w:rsidR="00CB4AE8">
        <w:rPr>
          <w:rFonts w:ascii="Century Gothic" w:hAnsi="Century Gothic"/>
          <w:sz w:val="20"/>
          <w:szCs w:val="20"/>
        </w:rPr>
        <w:t>DOSCIENTOS</w:t>
      </w:r>
      <w:r w:rsidR="000B727E">
        <w:rPr>
          <w:rFonts w:ascii="Century Gothic" w:hAnsi="Century Gothic"/>
          <w:sz w:val="20"/>
          <w:szCs w:val="20"/>
        </w:rPr>
        <w:t xml:space="preserve"> NOVENTA Y </w:t>
      </w:r>
      <w:r w:rsidR="00CB4AE8">
        <w:rPr>
          <w:rFonts w:ascii="Century Gothic" w:hAnsi="Century Gothic"/>
          <w:sz w:val="20"/>
          <w:szCs w:val="20"/>
        </w:rPr>
        <w:t>TRES</w:t>
      </w:r>
      <w:r w:rsidR="000B727E">
        <w:rPr>
          <w:rFonts w:ascii="Century Gothic" w:hAnsi="Century Gothic"/>
          <w:sz w:val="20"/>
          <w:szCs w:val="20"/>
        </w:rPr>
        <w:t xml:space="preserve"> PESOS 34/100 M.N., </w:t>
      </w:r>
      <w:r w:rsidR="004E7D05" w:rsidRPr="00BC18F1">
        <w:rPr>
          <w:rFonts w:ascii="Century Gothic" w:hAnsi="Century Gothic"/>
          <w:sz w:val="20"/>
          <w:szCs w:val="20"/>
        </w:rPr>
        <w:t xml:space="preserve">cuotas a pensiones </w:t>
      </w:r>
      <w:r w:rsidR="000B727E">
        <w:rPr>
          <w:rFonts w:ascii="Century Gothic" w:hAnsi="Century Gothic"/>
          <w:sz w:val="20"/>
          <w:szCs w:val="20"/>
        </w:rPr>
        <w:t xml:space="preserve">$ </w:t>
      </w:r>
      <w:r w:rsidR="004E7D05" w:rsidRPr="00BC18F1">
        <w:rPr>
          <w:rFonts w:ascii="Century Gothic" w:hAnsi="Century Gothic"/>
          <w:sz w:val="20"/>
          <w:szCs w:val="20"/>
        </w:rPr>
        <w:t xml:space="preserve">8,151.15 </w:t>
      </w:r>
      <w:r w:rsidR="000B727E">
        <w:rPr>
          <w:rFonts w:ascii="Century Gothic" w:hAnsi="Century Gothic"/>
          <w:sz w:val="20"/>
          <w:szCs w:val="20"/>
        </w:rPr>
        <w:t xml:space="preserve">OCHO MIL CIENTO CINCUENTA Y UN PESOS 15/100 M.N., </w:t>
      </w:r>
      <w:r w:rsidR="004E7D05" w:rsidRPr="00BC18F1">
        <w:rPr>
          <w:rFonts w:ascii="Century Gothic" w:hAnsi="Century Gothic"/>
          <w:sz w:val="20"/>
          <w:szCs w:val="20"/>
        </w:rPr>
        <w:t xml:space="preserve">cuotas para el sistema ahorro para el retiro </w:t>
      </w:r>
      <w:r w:rsidR="000B727E">
        <w:rPr>
          <w:rFonts w:ascii="Century Gothic" w:hAnsi="Century Gothic"/>
          <w:sz w:val="20"/>
          <w:szCs w:val="20"/>
        </w:rPr>
        <w:t xml:space="preserve">$ </w:t>
      </w:r>
      <w:r w:rsidR="004E7D05" w:rsidRPr="00BC18F1">
        <w:rPr>
          <w:rFonts w:ascii="Century Gothic" w:hAnsi="Century Gothic"/>
          <w:sz w:val="20"/>
          <w:szCs w:val="20"/>
        </w:rPr>
        <w:t xml:space="preserve">931.56 </w:t>
      </w:r>
      <w:r w:rsidR="000B727E">
        <w:rPr>
          <w:rFonts w:ascii="Century Gothic" w:hAnsi="Century Gothic"/>
          <w:sz w:val="20"/>
          <w:szCs w:val="20"/>
        </w:rPr>
        <w:t xml:space="preserve">NOVECIENTOS TREINTA Y UN PESOS 56/100 M.N., </w:t>
      </w:r>
      <w:r w:rsidR="004E7D05" w:rsidRPr="00BC18F1">
        <w:rPr>
          <w:rFonts w:ascii="Century Gothic" w:hAnsi="Century Gothic"/>
          <w:sz w:val="20"/>
          <w:szCs w:val="20"/>
        </w:rPr>
        <w:t xml:space="preserve">estímulo para el día del servidor público </w:t>
      </w:r>
      <w:r w:rsidR="000B727E">
        <w:rPr>
          <w:rFonts w:ascii="Century Gothic" w:hAnsi="Century Gothic"/>
          <w:sz w:val="20"/>
          <w:szCs w:val="20"/>
        </w:rPr>
        <w:t xml:space="preserve">$ </w:t>
      </w:r>
      <w:r w:rsidR="004E7D05" w:rsidRPr="00BC18F1">
        <w:rPr>
          <w:rFonts w:ascii="Century Gothic" w:hAnsi="Century Gothic"/>
          <w:sz w:val="20"/>
          <w:szCs w:val="20"/>
        </w:rPr>
        <w:t>1,940.</w:t>
      </w:r>
      <w:r w:rsidR="00CB7174">
        <w:rPr>
          <w:rFonts w:ascii="Century Gothic" w:hAnsi="Century Gothic"/>
          <w:sz w:val="20"/>
          <w:szCs w:val="20"/>
        </w:rPr>
        <w:t>7</w:t>
      </w:r>
      <w:r w:rsidR="004E7D05" w:rsidRPr="00BC18F1">
        <w:rPr>
          <w:rFonts w:ascii="Century Gothic" w:hAnsi="Century Gothic"/>
          <w:sz w:val="20"/>
          <w:szCs w:val="20"/>
        </w:rPr>
        <w:t xml:space="preserve">5 </w:t>
      </w:r>
      <w:r w:rsidR="000B727E">
        <w:rPr>
          <w:rFonts w:ascii="Century Gothic" w:hAnsi="Century Gothic"/>
          <w:sz w:val="20"/>
          <w:szCs w:val="20"/>
        </w:rPr>
        <w:t xml:space="preserve">UN MIL NOVECIENTOS CUARENTA PESOS </w:t>
      </w:r>
      <w:r w:rsidR="00CB7174">
        <w:rPr>
          <w:rFonts w:ascii="Century Gothic" w:hAnsi="Century Gothic"/>
          <w:sz w:val="20"/>
          <w:szCs w:val="20"/>
        </w:rPr>
        <w:t>7</w:t>
      </w:r>
      <w:r w:rsidR="000B727E">
        <w:rPr>
          <w:rFonts w:ascii="Century Gothic" w:hAnsi="Century Gothic"/>
          <w:sz w:val="20"/>
          <w:szCs w:val="20"/>
        </w:rPr>
        <w:t>5/100 M</w:t>
      </w:r>
      <w:r w:rsidR="00C9325A">
        <w:rPr>
          <w:rFonts w:ascii="Century Gothic" w:hAnsi="Century Gothic"/>
          <w:sz w:val="20"/>
          <w:szCs w:val="20"/>
        </w:rPr>
        <w:t>.</w:t>
      </w:r>
      <w:r w:rsidR="000B727E">
        <w:rPr>
          <w:rFonts w:ascii="Century Gothic" w:hAnsi="Century Gothic"/>
          <w:sz w:val="20"/>
          <w:szCs w:val="20"/>
        </w:rPr>
        <w:t>N</w:t>
      </w:r>
      <w:r w:rsidR="00C9325A">
        <w:rPr>
          <w:rFonts w:ascii="Century Gothic" w:hAnsi="Century Gothic"/>
          <w:sz w:val="20"/>
          <w:szCs w:val="20"/>
        </w:rPr>
        <w:t>.</w:t>
      </w:r>
      <w:r w:rsidR="000B727E">
        <w:rPr>
          <w:rFonts w:ascii="Century Gothic" w:hAnsi="Century Gothic"/>
          <w:sz w:val="20"/>
          <w:szCs w:val="20"/>
        </w:rPr>
        <w:t xml:space="preserve"> </w:t>
      </w:r>
      <w:r w:rsidR="004E7D05" w:rsidRPr="00BC18F1">
        <w:rPr>
          <w:rFonts w:ascii="Century Gothic" w:hAnsi="Century Gothic"/>
          <w:sz w:val="20"/>
          <w:szCs w:val="20"/>
        </w:rPr>
        <w:t xml:space="preserve">otros estímulos son </w:t>
      </w:r>
      <w:r w:rsidR="000B727E">
        <w:rPr>
          <w:rFonts w:ascii="Century Gothic" w:hAnsi="Century Gothic"/>
          <w:sz w:val="20"/>
          <w:szCs w:val="20"/>
        </w:rPr>
        <w:t xml:space="preserve">$ </w:t>
      </w:r>
      <w:r w:rsidR="004E7D05" w:rsidRPr="00BC18F1">
        <w:rPr>
          <w:rFonts w:ascii="Century Gothic" w:hAnsi="Century Gothic"/>
          <w:sz w:val="20"/>
          <w:szCs w:val="20"/>
        </w:rPr>
        <w:t>4</w:t>
      </w:r>
      <w:r w:rsidR="005B0516" w:rsidRPr="00BC18F1">
        <w:rPr>
          <w:rFonts w:ascii="Century Gothic" w:hAnsi="Century Gothic"/>
          <w:sz w:val="20"/>
          <w:szCs w:val="20"/>
        </w:rPr>
        <w:t>,</w:t>
      </w:r>
      <w:r w:rsidR="004E7D05" w:rsidRPr="00BC18F1">
        <w:rPr>
          <w:rFonts w:ascii="Century Gothic" w:hAnsi="Century Gothic"/>
          <w:sz w:val="20"/>
          <w:szCs w:val="20"/>
        </w:rPr>
        <w:t xml:space="preserve">787.18 </w:t>
      </w:r>
      <w:r w:rsidR="000B727E">
        <w:rPr>
          <w:rFonts w:ascii="Century Gothic" w:hAnsi="Century Gothic"/>
          <w:sz w:val="20"/>
          <w:szCs w:val="20"/>
        </w:rPr>
        <w:t xml:space="preserve">CUATRO MIL SETECIENTOS OCHENTA Y SIETE PESOS 18/100 M.N., </w:t>
      </w:r>
      <w:r w:rsidR="004E7D05" w:rsidRPr="00BC18F1">
        <w:rPr>
          <w:rFonts w:ascii="Century Gothic" w:hAnsi="Century Gothic"/>
          <w:sz w:val="20"/>
          <w:szCs w:val="20"/>
        </w:rPr>
        <w:t xml:space="preserve">que hacen un total a transferir por </w:t>
      </w:r>
      <w:r w:rsidR="005B0516" w:rsidRPr="00BC18F1">
        <w:rPr>
          <w:rFonts w:ascii="Century Gothic" w:hAnsi="Century Gothic"/>
          <w:sz w:val="20"/>
          <w:szCs w:val="20"/>
        </w:rPr>
        <w:t xml:space="preserve">$ 71,548.98 setenta y un mil quinientos cuarenta y ocho pesos 98/100 moneda nacional </w:t>
      </w:r>
      <w:r w:rsidR="004E7D05" w:rsidRPr="00BC18F1">
        <w:rPr>
          <w:rFonts w:ascii="Century Gothic" w:hAnsi="Century Gothic"/>
          <w:sz w:val="20"/>
          <w:szCs w:val="20"/>
        </w:rPr>
        <w:t>es todo gracias</w:t>
      </w:r>
      <w:r w:rsidR="005835C5">
        <w:rPr>
          <w:rFonts w:ascii="Century Gothic" w:hAnsi="Century Gothic"/>
          <w:sz w:val="20"/>
          <w:szCs w:val="20"/>
        </w:rPr>
        <w:t xml:space="preserve">. </w:t>
      </w:r>
      <w:r w:rsidR="005835C5" w:rsidRPr="005835C5">
        <w:rPr>
          <w:rFonts w:ascii="Century Gothic" w:hAnsi="Century Gothic"/>
          <w:sz w:val="20"/>
          <w:szCs w:val="20"/>
        </w:rPr>
        <w:t>Muchas gracias, al respecto ¿hay algún comentario señoras y señores respecto de lo expuesto?</w:t>
      </w:r>
      <w:r w:rsidR="005835C5">
        <w:rPr>
          <w:rFonts w:ascii="Century Gothic" w:hAnsi="Century Gothic"/>
          <w:sz w:val="20"/>
          <w:szCs w:val="20"/>
        </w:rPr>
        <w:t>, sin que exista manifestación alguna por parte de los miembros</w:t>
      </w:r>
      <w:r w:rsidR="007E23AD">
        <w:rPr>
          <w:rFonts w:ascii="Century Gothic" w:hAnsi="Century Gothic"/>
          <w:sz w:val="20"/>
          <w:szCs w:val="20"/>
        </w:rPr>
        <w:t xml:space="preserve">, </w:t>
      </w:r>
      <w:r w:rsidR="0084234A" w:rsidRPr="007E23AD">
        <w:rPr>
          <w:rFonts w:ascii="Century Gothic" w:hAnsi="Century Gothic"/>
          <w:sz w:val="20"/>
          <w:szCs w:val="20"/>
        </w:rPr>
        <w:t>se les pregunta se tiene a bien aprobar el siguiente acuerdo</w:t>
      </w:r>
      <w:r w:rsidR="007E23AD" w:rsidRPr="007E23AD">
        <w:rPr>
          <w:rFonts w:ascii="Century Gothic" w:hAnsi="Century Gothic"/>
          <w:sz w:val="20"/>
          <w:szCs w:val="20"/>
        </w:rPr>
        <w:t>:</w:t>
      </w:r>
    </w:p>
    <w:p w14:paraId="16AD984F" w14:textId="77777777" w:rsidR="007E23AD" w:rsidRPr="007E23AD" w:rsidRDefault="007E23AD" w:rsidP="007E23A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CB8D5CF" w14:textId="77777777" w:rsidR="007E23AD" w:rsidRPr="00E55C2F" w:rsidRDefault="007E23AD" w:rsidP="007E23AD">
      <w:pPr>
        <w:spacing w:after="0" w:line="240" w:lineRule="auto"/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 w:rsidRPr="00E55C2F">
        <w:rPr>
          <w:rFonts w:ascii="Century Gothic" w:hAnsi="Century Gothic"/>
          <w:i/>
          <w:iCs/>
          <w:sz w:val="20"/>
          <w:szCs w:val="20"/>
          <w:u w:val="single"/>
        </w:rPr>
        <w:t>ACUERDO 2.1</w:t>
      </w:r>
    </w:p>
    <w:p w14:paraId="79EF2822" w14:textId="77777777" w:rsidR="007E23AD" w:rsidRPr="00E55C2F" w:rsidRDefault="007E23AD" w:rsidP="007E23AD">
      <w:pPr>
        <w:spacing w:after="0" w:line="240" w:lineRule="auto"/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 w:rsidRPr="00E55C2F">
        <w:rPr>
          <w:rFonts w:ascii="Century Gothic" w:hAnsi="Century Gothic"/>
          <w:i/>
          <w:iCs/>
          <w:sz w:val="20"/>
          <w:szCs w:val="20"/>
          <w:u w:val="single"/>
        </w:rPr>
        <w:t>ÚNICO. -  CON FUNDAMENTO EN EL ARTÍCULO 33 Y  49 FRACCIÓN II INCISO A) DE LA LEY DEL PRESUPUESTO, CONTABILIDAD Y GASTO PÚBLICO DEL ESTADO DE JALISCO, ASÍ COMO EN ARTÍCULO 74 FRACCIÓN III Y XXIII DE LA LEY ORGÁNICA DEL PODER EJECUTIVO DEL ESTADO DE JALISCO, ARTÍCULO 7 FRACCIÓN I Y XIII DEL REGLAMENTO INTERNO DEL CONSEJO ESTATAL DE TRASPLANTE DE ÓRGANOS Y TEJIDOS DEL ESTADO DE JALISCO, LAS TRANSFERENCIAS ENTRE PARTIDAS PRESUPUESTALES EN LOS TÉRMINOS SOLICITADOS A ESTE COLEGIADO</w:t>
      </w:r>
    </w:p>
    <w:p w14:paraId="66E39A8F" w14:textId="77777777" w:rsidR="007E23AD" w:rsidRPr="007E23AD" w:rsidRDefault="007E23AD" w:rsidP="007E23A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B880273" w14:textId="77777777" w:rsidR="0084234A" w:rsidRDefault="0084234A" w:rsidP="0084234A">
      <w:pPr>
        <w:spacing w:after="0" w:line="240" w:lineRule="auto"/>
        <w:jc w:val="both"/>
        <w:rPr>
          <w:rFonts w:ascii="Century Gothic" w:hAnsi="Century Gothic" w:cstheme="majorHAnsi"/>
          <w:b/>
          <w:bCs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S</w:t>
      </w:r>
      <w:r w:rsidRPr="00CE2F21">
        <w:rPr>
          <w:rFonts w:ascii="Century Gothic" w:hAnsi="Century Gothic" w:cstheme="majorHAnsi"/>
          <w:sz w:val="20"/>
          <w:szCs w:val="20"/>
        </w:rPr>
        <w:t xml:space="preserve">e </w:t>
      </w:r>
      <w:r>
        <w:rPr>
          <w:rFonts w:ascii="Century Gothic" w:hAnsi="Century Gothic" w:cstheme="majorHAnsi"/>
          <w:sz w:val="20"/>
          <w:szCs w:val="20"/>
        </w:rPr>
        <w:t xml:space="preserve">solicita al Secretario Técnico proceda a recabar y dar cuenta de la votación, quien una vez efectuada hace saber a la presidencia la totalidad de votos de los miembros presentes aprobaron el punto de acuerdo. Así entonces esta presidencia lo declara </w:t>
      </w:r>
      <w:r w:rsidRPr="00CE2F21">
        <w:rPr>
          <w:rFonts w:ascii="Century Gothic" w:hAnsi="Century Gothic" w:cstheme="majorHAnsi"/>
          <w:b/>
          <w:bCs/>
          <w:sz w:val="20"/>
          <w:szCs w:val="20"/>
        </w:rPr>
        <w:t xml:space="preserve">aprobado por unanimidad, gracias.   </w:t>
      </w:r>
    </w:p>
    <w:p w14:paraId="01F0E48D" w14:textId="77777777" w:rsidR="00CF3F1F" w:rsidRDefault="00CF3F1F" w:rsidP="0084234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608816D" w14:textId="1D619648" w:rsidR="00762232" w:rsidRPr="00CE2F21" w:rsidRDefault="00606F18" w:rsidP="00304426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606F18">
        <w:rPr>
          <w:rFonts w:ascii="Century Gothic" w:hAnsi="Century Gothic"/>
          <w:sz w:val="20"/>
          <w:szCs w:val="20"/>
        </w:rPr>
        <w:t xml:space="preserve">Finalmente, no habiendo más asuntos a tratar, como último punto del orden del día se procede a la declaratoria de clausura de la tercera sesión extraordinaria de la junta de gobierno del organismo público descentralizado consejo estatal de trasplantes de órganos y tejidos (CETOT) del año 2020, siendo las </w:t>
      </w:r>
      <w:r w:rsidR="00C31454">
        <w:rPr>
          <w:rFonts w:ascii="Century Gothic" w:hAnsi="Century Gothic"/>
          <w:sz w:val="20"/>
          <w:szCs w:val="20"/>
        </w:rPr>
        <w:t>10</w:t>
      </w:r>
      <w:r w:rsidRPr="00606F18">
        <w:rPr>
          <w:rFonts w:ascii="Century Gothic" w:hAnsi="Century Gothic"/>
          <w:sz w:val="20"/>
          <w:szCs w:val="20"/>
        </w:rPr>
        <w:t xml:space="preserve"> </w:t>
      </w:r>
      <w:r w:rsidR="00C31454">
        <w:rPr>
          <w:rFonts w:ascii="Century Gothic" w:hAnsi="Century Gothic"/>
          <w:sz w:val="20"/>
          <w:szCs w:val="20"/>
        </w:rPr>
        <w:t xml:space="preserve">diez </w:t>
      </w:r>
      <w:r w:rsidRPr="00606F18">
        <w:rPr>
          <w:rFonts w:ascii="Century Gothic" w:hAnsi="Century Gothic"/>
          <w:sz w:val="20"/>
          <w:szCs w:val="20"/>
        </w:rPr>
        <w:t xml:space="preserve">horas con </w:t>
      </w:r>
      <w:r w:rsidR="00C31454">
        <w:rPr>
          <w:rFonts w:ascii="Century Gothic" w:hAnsi="Century Gothic"/>
          <w:sz w:val="20"/>
          <w:szCs w:val="20"/>
        </w:rPr>
        <w:t>treinta</w:t>
      </w:r>
      <w:r w:rsidRPr="00606F18">
        <w:rPr>
          <w:rFonts w:ascii="Century Gothic" w:hAnsi="Century Gothic"/>
          <w:sz w:val="20"/>
          <w:szCs w:val="20"/>
        </w:rPr>
        <w:t xml:space="preserve"> minutos de fecha 11 de septiembre del 2020, agradeciendo la presencia de todas las personas que nos acompañan.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20"/>
      </w:tblGrid>
      <w:tr w:rsidR="006B4D2B" w:rsidRPr="001D518B" w14:paraId="6D8A19F1" w14:textId="77777777" w:rsidTr="00C65016">
        <w:tc>
          <w:tcPr>
            <w:tcW w:w="2499" w:type="pct"/>
          </w:tcPr>
          <w:p w14:paraId="1CBF24BF" w14:textId="2909CA63" w:rsidR="00F84489" w:rsidRPr="001D518B" w:rsidRDefault="00F84489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77A5FF25" w14:textId="77777777" w:rsidR="001717A3" w:rsidRPr="001D518B" w:rsidRDefault="001717A3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29D29DA1" w14:textId="77777777" w:rsidR="00F84489" w:rsidRPr="001D518B" w:rsidRDefault="00F84489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66EE389B" w14:textId="77777777" w:rsidR="00F84489" w:rsidRPr="001D518B" w:rsidRDefault="00F84489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06B004AB" w14:textId="30365C13" w:rsidR="006B4D2B" w:rsidRPr="001D518B" w:rsidRDefault="00386228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  <w:t xml:space="preserve">MTRA. </w:t>
            </w:r>
            <w:r w:rsidR="006B4D2B" w:rsidRPr="001D518B"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  <w:t>DENIS SANTIAGO HERNÁNDEZ</w:t>
            </w:r>
          </w:p>
          <w:p w14:paraId="249A8D5F" w14:textId="7AC461B3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  <w:t>Comisionada para la protección contra Riesgos Sanitarios del Estado de Jalisco y Coordinadora del Órgano Máximo de Gobierno</w:t>
            </w:r>
          </w:p>
        </w:tc>
        <w:tc>
          <w:tcPr>
            <w:tcW w:w="2501" w:type="pct"/>
          </w:tcPr>
          <w:p w14:paraId="4E75D236" w14:textId="77777777" w:rsidR="00F84489" w:rsidRPr="001D518B" w:rsidRDefault="00F84489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544AAF4F" w14:textId="363A1DB6" w:rsidR="00F84489" w:rsidRPr="001D518B" w:rsidRDefault="00F84489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6E929EEA" w14:textId="77777777" w:rsidR="001717A3" w:rsidRPr="001D518B" w:rsidRDefault="001717A3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2F57571" w14:textId="77777777" w:rsidR="00F84489" w:rsidRPr="001D518B" w:rsidRDefault="00F84489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7DA2A971" w14:textId="77777777" w:rsidR="006548BE" w:rsidRPr="001D518B" w:rsidRDefault="006548BE" w:rsidP="00654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  <w:t xml:space="preserve">LIC. RENE SALAZAR MONTES </w:t>
            </w:r>
          </w:p>
          <w:p w14:paraId="34BE251D" w14:textId="0D45ACC6" w:rsidR="006548BE" w:rsidRPr="001D518B" w:rsidRDefault="006548BE" w:rsidP="00654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  <w:t>Vocal suplente de Fiscalía General del estado de Jalisco</w:t>
            </w:r>
          </w:p>
          <w:p w14:paraId="582E441C" w14:textId="2C234153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6B4D2B" w:rsidRPr="001D518B" w14:paraId="1EDC3CB6" w14:textId="77777777" w:rsidTr="00C65016">
        <w:tc>
          <w:tcPr>
            <w:tcW w:w="2499" w:type="pct"/>
          </w:tcPr>
          <w:p w14:paraId="362A3CBF" w14:textId="77777777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0D694A06" w14:textId="77777777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1B498B78" w14:textId="77777777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77A45DC9" w14:textId="77777777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77AED4AA" w14:textId="77777777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661232D3" w14:textId="36206E2D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01" w:type="pct"/>
          </w:tcPr>
          <w:p w14:paraId="6334C7A7" w14:textId="35913152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6B4D2B" w:rsidRPr="001D518B" w14:paraId="0183DA7F" w14:textId="77777777" w:rsidTr="00C65016">
        <w:tc>
          <w:tcPr>
            <w:tcW w:w="2499" w:type="pct"/>
          </w:tcPr>
          <w:p w14:paraId="579E1678" w14:textId="77777777" w:rsidR="006548BE" w:rsidRPr="001D518B" w:rsidRDefault="006548BE" w:rsidP="00654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LIC. ADRIANA CIBRIÁN SUAREZ</w:t>
            </w:r>
            <w:r w:rsidRPr="001D518B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14:paraId="66D0E8DC" w14:textId="77777777" w:rsidR="006548BE" w:rsidRPr="001D518B" w:rsidRDefault="006548BE" w:rsidP="00654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  <w:t>Vocal suplente de Secretaría de Educación</w:t>
            </w:r>
          </w:p>
          <w:p w14:paraId="0211D089" w14:textId="168DC3D2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01" w:type="pct"/>
          </w:tcPr>
          <w:p w14:paraId="2312C42B" w14:textId="77777777" w:rsidR="00CD104F" w:rsidRPr="001D518B" w:rsidRDefault="00CD104F" w:rsidP="00CD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>LIC. EDUARDO GÓMEZ SÁNCHEZ</w:t>
            </w:r>
          </w:p>
          <w:p w14:paraId="5E349A5D" w14:textId="21FC6C0E" w:rsidR="00CD104F" w:rsidRPr="001D518B" w:rsidRDefault="00CD104F" w:rsidP="00CD1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>Vocal suplente de la Universidad de Guadalajara</w:t>
            </w:r>
          </w:p>
          <w:p w14:paraId="0079D703" w14:textId="7E32DD74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B4D2B" w:rsidRPr="001D518B" w14:paraId="5095F0C1" w14:textId="77777777" w:rsidTr="00C65016">
        <w:tc>
          <w:tcPr>
            <w:tcW w:w="2499" w:type="pct"/>
          </w:tcPr>
          <w:p w14:paraId="09216649" w14:textId="77777777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615DC0FB" w14:textId="77777777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64C13B71" w14:textId="78269832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7BA9AA73" w14:textId="77777777" w:rsidR="001717A3" w:rsidRPr="001D518B" w:rsidRDefault="001717A3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  <w:p w14:paraId="3A61EAB1" w14:textId="675E9558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01" w:type="pct"/>
          </w:tcPr>
          <w:p w14:paraId="597556C0" w14:textId="1B28F5F9" w:rsidR="006B4D2B" w:rsidRPr="001D518B" w:rsidRDefault="006B4D2B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C65016" w:rsidRPr="001D518B" w14:paraId="1B65C508" w14:textId="77777777" w:rsidTr="00C65016">
        <w:tc>
          <w:tcPr>
            <w:tcW w:w="2499" w:type="pct"/>
          </w:tcPr>
          <w:p w14:paraId="439E001B" w14:textId="77777777" w:rsidR="00E55C2F" w:rsidRPr="001D518B" w:rsidRDefault="00E55C2F" w:rsidP="00E5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DR. </w:t>
            </w:r>
            <w:r w:rsidRPr="001D518B">
              <w:rPr>
                <w:rFonts w:ascii="Century Gothic" w:hAnsi="Century Gothic"/>
                <w:b/>
                <w:sz w:val="20"/>
                <w:szCs w:val="20"/>
              </w:rPr>
              <w:t xml:space="preserve">MIGUEL ÁNGEL ZAMBRANO VELARDE </w:t>
            </w:r>
          </w:p>
          <w:p w14:paraId="313E71BC" w14:textId="1F76D83D" w:rsidR="00E55C2F" w:rsidRDefault="00E55C2F" w:rsidP="00E5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>Vocal suplente del O.P.D. Hospital Civil de Guadalajara</w:t>
            </w:r>
          </w:p>
          <w:p w14:paraId="2341F907" w14:textId="09CDF0E9" w:rsidR="00C65016" w:rsidRPr="001D518B" w:rsidRDefault="00C65016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01" w:type="pct"/>
          </w:tcPr>
          <w:p w14:paraId="2F8AA93D" w14:textId="77777777" w:rsidR="00E55C2F" w:rsidRPr="001D518B" w:rsidRDefault="00E55C2F" w:rsidP="00E5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DR. ALFONSO PETERSEN FARAH</w:t>
            </w:r>
          </w:p>
          <w:p w14:paraId="71323E3D" w14:textId="758B6565" w:rsidR="00E55C2F" w:rsidRDefault="00E55C2F" w:rsidP="00E5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Vocal suplente de la Universidad Autónoma de Guadalajara</w:t>
            </w:r>
          </w:p>
          <w:p w14:paraId="6A51ABCB" w14:textId="46637953" w:rsidR="001C01A9" w:rsidRPr="001D518B" w:rsidRDefault="001C01A9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DR. LUIS RENÉ GONZÁLEZ LUCANO</w:t>
            </w:r>
            <w:r w:rsidRPr="001D518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10FE85A" w14:textId="45DB6216" w:rsidR="001C01A9" w:rsidRPr="001D518B" w:rsidRDefault="001C01A9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sz w:val="20"/>
                <w:szCs w:val="20"/>
              </w:rPr>
              <w:t>vocal suplente de la Delegación del ITESM</w:t>
            </w:r>
          </w:p>
          <w:p w14:paraId="0C4ED02B" w14:textId="77777777" w:rsidR="001C01A9" w:rsidRPr="001D518B" w:rsidRDefault="001C01A9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34FB3E03" w14:textId="13C96D0D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C65016" w:rsidRPr="001D518B" w14:paraId="2A0C0C4F" w14:textId="77777777" w:rsidTr="00C65016">
        <w:tc>
          <w:tcPr>
            <w:tcW w:w="2499" w:type="pct"/>
          </w:tcPr>
          <w:p w14:paraId="3B4C90F2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548BE2A7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21B47ECC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2A448F10" w14:textId="062A48BC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  <w:tc>
          <w:tcPr>
            <w:tcW w:w="2501" w:type="pct"/>
          </w:tcPr>
          <w:p w14:paraId="23311369" w14:textId="332853A5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C65016" w:rsidRPr="001D518B" w14:paraId="74EECDBF" w14:textId="77777777" w:rsidTr="00C65016">
        <w:tc>
          <w:tcPr>
            <w:tcW w:w="2499" w:type="pct"/>
          </w:tcPr>
          <w:p w14:paraId="150377FC" w14:textId="77777777" w:rsidR="000060AC" w:rsidRPr="001D518B" w:rsidRDefault="000060AC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8BC03A" w14:textId="77777777" w:rsidR="000060AC" w:rsidRPr="001D518B" w:rsidRDefault="000060AC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002DAE" w14:textId="77777777" w:rsidR="001C01A9" w:rsidRPr="001D518B" w:rsidRDefault="00C65016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</w:t>
            </w:r>
            <w:r w:rsidR="001C01A9"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DR. MANUEL DÍAZ RODRÍGUEZ</w:t>
            </w:r>
            <w:r w:rsidR="001C01A9" w:rsidRPr="001D51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6E529E0" w14:textId="77777777" w:rsidR="001C01A9" w:rsidRPr="001D518B" w:rsidRDefault="001C01A9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vocal Suplente de la universidad del Valle de Atemajac</w:t>
            </w:r>
          </w:p>
          <w:p w14:paraId="1E1FF40B" w14:textId="00846E8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  <w:tc>
          <w:tcPr>
            <w:tcW w:w="2501" w:type="pct"/>
          </w:tcPr>
          <w:p w14:paraId="734EDA6F" w14:textId="77777777" w:rsidR="000060AC" w:rsidRPr="001D518B" w:rsidRDefault="000060AC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3F73204F" w14:textId="77777777" w:rsidR="000060AC" w:rsidRPr="001D518B" w:rsidRDefault="000060AC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44287C6E" w14:textId="77777777" w:rsidR="001C01A9" w:rsidRPr="001D518B" w:rsidRDefault="001C01A9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DR. ALAN ULISES SOLANO</w:t>
            </w:r>
            <w:r w:rsidRPr="001D51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MAGAÑA</w:t>
            </w:r>
          </w:p>
          <w:p w14:paraId="603A6445" w14:textId="77777777" w:rsidR="001C01A9" w:rsidRPr="001D518B" w:rsidRDefault="001C01A9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Vocal suplente de la delegación del </w:t>
            </w:r>
            <w:proofErr w:type="spellStart"/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>ISSSTE</w:t>
            </w:r>
            <w:proofErr w:type="spellEnd"/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 </w:t>
            </w:r>
          </w:p>
          <w:p w14:paraId="4AE21D8A" w14:textId="5D1D59FA" w:rsidR="00C65016" w:rsidRPr="001D518B" w:rsidRDefault="00FF5720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C65016" w:rsidRPr="001D518B" w14:paraId="559396A2" w14:textId="77777777" w:rsidTr="00C65016">
        <w:tc>
          <w:tcPr>
            <w:tcW w:w="2499" w:type="pct"/>
          </w:tcPr>
          <w:p w14:paraId="247115ED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1B9FA7B4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56F172FD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7C0D3942" w14:textId="1F12D126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  <w:tc>
          <w:tcPr>
            <w:tcW w:w="2501" w:type="pct"/>
          </w:tcPr>
          <w:p w14:paraId="225A9A61" w14:textId="48C91AF2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C65016" w:rsidRPr="001D518B" w14:paraId="1B4EC6E7" w14:textId="77777777" w:rsidTr="00FF5720">
        <w:trPr>
          <w:trHeight w:val="68"/>
        </w:trPr>
        <w:tc>
          <w:tcPr>
            <w:tcW w:w="2499" w:type="pct"/>
          </w:tcPr>
          <w:p w14:paraId="3E2A1873" w14:textId="77E07C90" w:rsidR="001C01A9" w:rsidRPr="001D518B" w:rsidRDefault="001C01A9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D518B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DR. </w:t>
            </w:r>
            <w:r w:rsidR="00C9325A">
              <w:rPr>
                <w:rFonts w:ascii="Century Gothic" w:hAnsi="Century Gothic"/>
                <w:b/>
                <w:sz w:val="20"/>
                <w:szCs w:val="20"/>
              </w:rPr>
              <w:t>ANSELMO VERA RANGEL</w:t>
            </w:r>
            <w:r w:rsidRPr="001D518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7D9FAE39" w14:textId="31AAEB93" w:rsidR="00C65016" w:rsidRPr="001D518B" w:rsidRDefault="00C9325A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C9325A">
              <w:rPr>
                <w:rFonts w:ascii="Century Gothic" w:hAnsi="Century Gothic" w:cstheme="majorHAnsi"/>
                <w:b/>
                <w:sz w:val="20"/>
                <w:szCs w:val="20"/>
              </w:rPr>
              <w:t>Vocal Suplente del Instituto Jalisciense de Ciencias Forenses</w:t>
            </w:r>
          </w:p>
        </w:tc>
        <w:tc>
          <w:tcPr>
            <w:tcW w:w="2501" w:type="pct"/>
          </w:tcPr>
          <w:p w14:paraId="61B92384" w14:textId="77777777" w:rsidR="00C9325A" w:rsidRPr="001D518B" w:rsidRDefault="00C9325A" w:rsidP="00C93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DR. JOAQUÍN JIMÉNEZ FLORES</w:t>
            </w:r>
          </w:p>
          <w:p w14:paraId="238C84BB" w14:textId="16946F6C" w:rsidR="00C9325A" w:rsidRDefault="00C9325A" w:rsidP="00C93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Vocal de la Asociación de Hospitales Particulares de Jalisco </w:t>
            </w:r>
            <w:proofErr w:type="spellStart"/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A.C</w:t>
            </w:r>
            <w:proofErr w:type="spellEnd"/>
          </w:p>
          <w:p w14:paraId="71EBC660" w14:textId="3CFAE3AE" w:rsidR="00383462" w:rsidRPr="001D518B" w:rsidRDefault="00383462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C65016" w:rsidRPr="001D518B" w14:paraId="0A545EF5" w14:textId="77777777" w:rsidTr="00C65016">
        <w:tc>
          <w:tcPr>
            <w:tcW w:w="2499" w:type="pct"/>
          </w:tcPr>
          <w:p w14:paraId="1234F76B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6920EEF5" w14:textId="04A98370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1B7DF0F3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4DD15F29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65715A4C" w14:textId="2F7C13CF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  <w:tc>
          <w:tcPr>
            <w:tcW w:w="2501" w:type="pct"/>
          </w:tcPr>
          <w:p w14:paraId="48A202DB" w14:textId="77777777" w:rsidR="00C65016" w:rsidRPr="001D518B" w:rsidRDefault="00C65016" w:rsidP="00C65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FF5720" w:rsidRPr="001D518B" w14:paraId="070A47DC" w14:textId="77777777" w:rsidTr="00C65016">
        <w:tc>
          <w:tcPr>
            <w:tcW w:w="2499" w:type="pct"/>
          </w:tcPr>
          <w:p w14:paraId="060A2E12" w14:textId="77777777" w:rsidR="00C9325A" w:rsidRPr="001D518B" w:rsidRDefault="00C9325A" w:rsidP="00C93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DR. LUIS RENÉ GONZÁLEZ LUCANO</w:t>
            </w:r>
            <w:r w:rsidRPr="001D518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F962C46" w14:textId="2EDAC5D0" w:rsidR="00C9325A" w:rsidRPr="001D518B" w:rsidRDefault="00C9325A" w:rsidP="00C93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 w:rsidRPr="001D518B">
              <w:rPr>
                <w:rFonts w:ascii="Century Gothic" w:hAnsi="Century Gothic"/>
                <w:b/>
                <w:sz w:val="20"/>
                <w:szCs w:val="20"/>
              </w:rPr>
              <w:t>ocal suplente de la Delegación del ITESM</w:t>
            </w:r>
          </w:p>
          <w:p w14:paraId="008824A7" w14:textId="77777777" w:rsidR="00FF5720" w:rsidRDefault="00FF5720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5AB0150E" w14:textId="77777777" w:rsidR="00C9325A" w:rsidRDefault="00C9325A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5B79C78" w14:textId="77777777" w:rsidR="00C9325A" w:rsidRDefault="00C9325A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71A45D4C" w14:textId="77777777" w:rsidR="00C9325A" w:rsidRDefault="00C9325A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3CCA337" w14:textId="77777777" w:rsidR="00C9325A" w:rsidRDefault="00C9325A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A1800E2" w14:textId="499C1489" w:rsidR="00C9325A" w:rsidRPr="001D518B" w:rsidRDefault="00C9325A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  <w:tc>
          <w:tcPr>
            <w:tcW w:w="2501" w:type="pct"/>
          </w:tcPr>
          <w:p w14:paraId="608C27F9" w14:textId="77777777" w:rsidR="00C9325A" w:rsidRDefault="00C9325A" w:rsidP="00773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244">
              <w:rPr>
                <w:rFonts w:ascii="Century Gothic" w:hAnsi="Century Gothic"/>
                <w:b/>
                <w:bCs/>
                <w:sz w:val="20"/>
                <w:szCs w:val="20"/>
              </w:rPr>
              <w:t>SHEILA DE MIGUEL SALCEDO</w:t>
            </w:r>
            <w:r w:rsidRPr="0027224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BFFF57E" w14:textId="6F530FA5" w:rsidR="00773846" w:rsidRPr="001D518B" w:rsidRDefault="00773846" w:rsidP="007738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Invitada por parte de la Coordinación General Estratégica de Desarrollo Social</w:t>
            </w:r>
          </w:p>
          <w:p w14:paraId="149146E3" w14:textId="77777777" w:rsidR="00773846" w:rsidRPr="001D518B" w:rsidRDefault="00773846" w:rsidP="001C01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F8AEA8" w14:textId="77777777" w:rsidR="009B5765" w:rsidRPr="001D518B" w:rsidRDefault="009B5765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E681B1" w14:textId="62B520FA" w:rsidR="00FF5720" w:rsidRPr="001D518B" w:rsidRDefault="00FF5720" w:rsidP="009B5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FF5720" w:rsidRPr="001D518B" w14:paraId="74D75985" w14:textId="77777777" w:rsidTr="00C65016">
        <w:tc>
          <w:tcPr>
            <w:tcW w:w="2499" w:type="pct"/>
          </w:tcPr>
          <w:p w14:paraId="2D6146DD" w14:textId="7F4729A1" w:rsidR="00FF5720" w:rsidRPr="001D518B" w:rsidRDefault="00FF5720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  <w:tc>
          <w:tcPr>
            <w:tcW w:w="2501" w:type="pct"/>
          </w:tcPr>
          <w:p w14:paraId="07E84623" w14:textId="485EE3FB" w:rsidR="00FF5720" w:rsidRPr="001D518B" w:rsidRDefault="00FF5720" w:rsidP="009B5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325A" w:rsidRPr="001D518B" w14:paraId="11FC4ECE" w14:textId="77777777" w:rsidTr="00C65016">
        <w:tc>
          <w:tcPr>
            <w:tcW w:w="2499" w:type="pct"/>
          </w:tcPr>
          <w:p w14:paraId="5B93922A" w14:textId="5E3B48A4" w:rsidR="00C9325A" w:rsidRPr="001D518B" w:rsidRDefault="00C9325A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C9325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LIC. </w:t>
            </w:r>
            <w:proofErr w:type="spellStart"/>
            <w:r w:rsidRPr="00C9325A">
              <w:rPr>
                <w:rFonts w:ascii="Century Gothic" w:hAnsi="Century Gothic" w:cstheme="majorHAnsi"/>
                <w:b/>
                <w:sz w:val="20"/>
                <w:szCs w:val="20"/>
              </w:rPr>
              <w:t>AIDEÉ</w:t>
            </w:r>
            <w:proofErr w:type="spellEnd"/>
            <w:r w:rsidRPr="00C9325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GUADALUPE ROSALES PARTIDA invitada por parte de la Secretaría De La Hacienda Pública Del Estado de Jalisco</w:t>
            </w:r>
          </w:p>
        </w:tc>
        <w:tc>
          <w:tcPr>
            <w:tcW w:w="2501" w:type="pct"/>
          </w:tcPr>
          <w:p w14:paraId="65C3D23B" w14:textId="77777777" w:rsidR="00C9325A" w:rsidRPr="001D518B" w:rsidRDefault="00C9325A" w:rsidP="00C93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bCs/>
                <w:sz w:val="20"/>
                <w:szCs w:val="20"/>
              </w:rPr>
              <w:t>DR. FRANCISCO JAVIER MONTEÓN RAMOS</w:t>
            </w:r>
          </w:p>
          <w:p w14:paraId="24650B29" w14:textId="77777777" w:rsidR="00C9325A" w:rsidRPr="001D518B" w:rsidRDefault="00C9325A" w:rsidP="00C93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D518B">
              <w:rPr>
                <w:rFonts w:ascii="Century Gothic" w:hAnsi="Century Gothic"/>
                <w:b/>
                <w:sz w:val="20"/>
                <w:szCs w:val="20"/>
              </w:rPr>
              <w:t>Secretario Técnico del O.P.D. CETOT</w:t>
            </w:r>
          </w:p>
          <w:p w14:paraId="475B3B3C" w14:textId="77777777" w:rsidR="00C9325A" w:rsidRPr="001D518B" w:rsidRDefault="00C9325A" w:rsidP="009B5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F5720" w:rsidRPr="001D518B" w14:paraId="68B6E8F7" w14:textId="77777777" w:rsidTr="001717A3">
        <w:tc>
          <w:tcPr>
            <w:tcW w:w="5000" w:type="pct"/>
            <w:gridSpan w:val="2"/>
          </w:tcPr>
          <w:p w14:paraId="54700684" w14:textId="0E7C4D49" w:rsidR="00FF5720" w:rsidRPr="001D518B" w:rsidRDefault="00FF5720" w:rsidP="00FF5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86"/>
                <w:tab w:val="left" w:pos="3828"/>
              </w:tabs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2A60FE4" w14:textId="0E9C458F" w:rsidR="00C65016" w:rsidRDefault="00C65016" w:rsidP="001717A3">
      <w:pPr>
        <w:tabs>
          <w:tab w:val="left" w:pos="3686"/>
          <w:tab w:val="left" w:pos="3828"/>
        </w:tabs>
        <w:spacing w:after="0"/>
        <w:jc w:val="both"/>
        <w:rPr>
          <w:rFonts w:ascii="Arial Narrow" w:hAnsi="Arial Narrow" w:cstheme="majorHAnsi"/>
          <w:bCs/>
        </w:rPr>
      </w:pPr>
    </w:p>
    <w:p w14:paraId="1C25313B" w14:textId="59DE5356" w:rsidR="00E55C2F" w:rsidRDefault="00E55C2F" w:rsidP="001717A3">
      <w:pPr>
        <w:tabs>
          <w:tab w:val="left" w:pos="3686"/>
          <w:tab w:val="left" w:pos="3828"/>
        </w:tabs>
        <w:spacing w:after="0"/>
        <w:jc w:val="both"/>
        <w:rPr>
          <w:rFonts w:ascii="Arial Narrow" w:hAnsi="Arial Narrow" w:cstheme="majorHAnsi"/>
          <w:bCs/>
        </w:rPr>
      </w:pPr>
    </w:p>
    <w:sectPr w:rsidR="00E55C2F" w:rsidSect="00586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E7F4" w14:textId="77777777" w:rsidR="00B2438F" w:rsidRDefault="00B2438F" w:rsidP="00D92CC7">
      <w:pPr>
        <w:spacing w:after="0" w:line="240" w:lineRule="auto"/>
      </w:pPr>
      <w:r>
        <w:separator/>
      </w:r>
    </w:p>
  </w:endnote>
  <w:endnote w:type="continuationSeparator" w:id="0">
    <w:p w14:paraId="121BC413" w14:textId="77777777" w:rsidR="00B2438F" w:rsidRDefault="00B2438F" w:rsidP="00D9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686D" w14:textId="77777777" w:rsidR="002D27EA" w:rsidRDefault="002D27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8D3B" w14:textId="77777777" w:rsidR="002D27EA" w:rsidRDefault="002D27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601B" w14:textId="77777777" w:rsidR="002D27EA" w:rsidRDefault="002D27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F673" w14:textId="77777777" w:rsidR="00B2438F" w:rsidRDefault="00B2438F" w:rsidP="00D92CC7">
      <w:pPr>
        <w:spacing w:after="0" w:line="240" w:lineRule="auto"/>
      </w:pPr>
      <w:r>
        <w:separator/>
      </w:r>
    </w:p>
  </w:footnote>
  <w:footnote w:type="continuationSeparator" w:id="0">
    <w:p w14:paraId="060A8858" w14:textId="77777777" w:rsidR="00B2438F" w:rsidRDefault="00B2438F" w:rsidP="00D9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B0B6" w14:textId="0CE33373" w:rsidR="002D27EA" w:rsidRDefault="002D27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8532" w14:textId="03396AF1" w:rsidR="002D27EA" w:rsidRPr="003C72F0" w:rsidRDefault="002D27EA" w:rsidP="00586C72">
    <w:pPr>
      <w:pStyle w:val="Encabezado"/>
    </w:pPr>
    <w:bookmarkStart w:id="2" w:name="_Hlk20731347"/>
    <w:bookmarkStart w:id="3" w:name="_Hlk20731348"/>
    <w:r>
      <w:rPr>
        <w:noProof/>
      </w:rPr>
      <w:drawing>
        <wp:anchor distT="0" distB="0" distL="114300" distR="114300" simplePos="0" relativeHeight="251657728" behindDoc="0" locked="0" layoutInCell="1" allowOverlap="1" wp14:anchorId="3BC39F1D" wp14:editId="5ABBEE1B">
          <wp:simplePos x="0" y="0"/>
          <wp:positionH relativeFrom="margin">
            <wp:posOffset>5114925</wp:posOffset>
          </wp:positionH>
          <wp:positionV relativeFrom="paragraph">
            <wp:posOffset>-93980</wp:posOffset>
          </wp:positionV>
          <wp:extent cx="784800" cy="784800"/>
          <wp:effectExtent l="0" t="0" r="0" b="0"/>
          <wp:wrapNone/>
          <wp:docPr id="1" name="Imagen 3" descr="Jalisco Gobierno del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alisco Gobierno del Esta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6AA6217" wp14:editId="0181F5D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16400" cy="691200"/>
          <wp:effectExtent l="0" t="0" r="0" b="0"/>
          <wp:wrapNone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  <w:p w14:paraId="1949DBBA" w14:textId="77777777" w:rsidR="002D27EA" w:rsidRDefault="002D27EA" w:rsidP="00586C72">
    <w:pPr>
      <w:pStyle w:val="Encabezado"/>
      <w:tabs>
        <w:tab w:val="left" w:pos="2052"/>
      </w:tabs>
    </w:pPr>
  </w:p>
  <w:p w14:paraId="445E42A3" w14:textId="77777777" w:rsidR="002D27EA" w:rsidRDefault="002D27EA" w:rsidP="00586C72">
    <w:pPr>
      <w:pStyle w:val="Encabezado"/>
      <w:tabs>
        <w:tab w:val="left" w:pos="2052"/>
      </w:tabs>
    </w:pPr>
  </w:p>
  <w:p w14:paraId="01B49536" w14:textId="77777777" w:rsidR="002D27EA" w:rsidRDefault="002D27EA" w:rsidP="00586C72">
    <w:pPr>
      <w:pStyle w:val="Encabezado"/>
      <w:tabs>
        <w:tab w:val="left" w:pos="2052"/>
      </w:tabs>
    </w:pPr>
  </w:p>
  <w:p w14:paraId="574D5DC9" w14:textId="04BF0339" w:rsidR="002D27EA" w:rsidRDefault="002D27EA" w:rsidP="00586C72">
    <w:pPr>
      <w:pStyle w:val="Encabezado"/>
      <w:tabs>
        <w:tab w:val="left" w:pos="205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3931" w14:textId="3AD80922" w:rsidR="002D27EA" w:rsidRDefault="002D2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79D8"/>
    <w:multiLevelType w:val="hybridMultilevel"/>
    <w:tmpl w:val="635A0684"/>
    <w:lvl w:ilvl="0" w:tplc="5CB60E0C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93A27"/>
    <w:multiLevelType w:val="hybridMultilevel"/>
    <w:tmpl w:val="55621F9E"/>
    <w:lvl w:ilvl="0" w:tplc="DEB43B9A">
      <w:start w:val="1"/>
      <w:numFmt w:val="upperRoman"/>
      <w:lvlText w:val="%1"/>
      <w:lvlJc w:val="left"/>
      <w:pPr>
        <w:ind w:left="1077" w:hanging="360"/>
      </w:p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>
      <w:start w:val="1"/>
      <w:numFmt w:val="decimal"/>
      <w:lvlText w:val="%4."/>
      <w:lvlJc w:val="left"/>
      <w:pPr>
        <w:ind w:left="3237" w:hanging="360"/>
      </w:pPr>
    </w:lvl>
    <w:lvl w:ilvl="4" w:tplc="080A0019">
      <w:start w:val="1"/>
      <w:numFmt w:val="lowerLetter"/>
      <w:lvlText w:val="%5."/>
      <w:lvlJc w:val="left"/>
      <w:pPr>
        <w:ind w:left="3957" w:hanging="360"/>
      </w:pPr>
    </w:lvl>
    <w:lvl w:ilvl="5" w:tplc="080A001B">
      <w:start w:val="1"/>
      <w:numFmt w:val="lowerRoman"/>
      <w:lvlText w:val="%6."/>
      <w:lvlJc w:val="right"/>
      <w:pPr>
        <w:ind w:left="4677" w:hanging="180"/>
      </w:pPr>
    </w:lvl>
    <w:lvl w:ilvl="6" w:tplc="080A000F">
      <w:start w:val="1"/>
      <w:numFmt w:val="decimal"/>
      <w:lvlText w:val="%7."/>
      <w:lvlJc w:val="left"/>
      <w:pPr>
        <w:ind w:left="5397" w:hanging="360"/>
      </w:pPr>
    </w:lvl>
    <w:lvl w:ilvl="7" w:tplc="080A0019">
      <w:start w:val="1"/>
      <w:numFmt w:val="lowerLetter"/>
      <w:lvlText w:val="%8."/>
      <w:lvlJc w:val="left"/>
      <w:pPr>
        <w:ind w:left="6117" w:hanging="360"/>
      </w:pPr>
    </w:lvl>
    <w:lvl w:ilvl="8" w:tplc="080A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7F4389"/>
    <w:multiLevelType w:val="hybridMultilevel"/>
    <w:tmpl w:val="29CCDA98"/>
    <w:lvl w:ilvl="0" w:tplc="DEB43B9A">
      <w:start w:val="1"/>
      <w:numFmt w:val="upperRoman"/>
      <w:lvlText w:val="%1"/>
      <w:lvlJc w:val="left"/>
      <w:pPr>
        <w:ind w:left="21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4CF34BD3"/>
    <w:multiLevelType w:val="hybridMultilevel"/>
    <w:tmpl w:val="4B4C2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3EE2"/>
    <w:multiLevelType w:val="hybridMultilevel"/>
    <w:tmpl w:val="4B4C2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0D6B"/>
    <w:multiLevelType w:val="hybridMultilevel"/>
    <w:tmpl w:val="D3CAAB5E"/>
    <w:lvl w:ilvl="0" w:tplc="5CB60E0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2CE5"/>
    <w:multiLevelType w:val="hybridMultilevel"/>
    <w:tmpl w:val="0E5C58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F32A1"/>
    <w:multiLevelType w:val="hybridMultilevel"/>
    <w:tmpl w:val="1FB81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54AAA"/>
    <w:multiLevelType w:val="hybridMultilevel"/>
    <w:tmpl w:val="29CCDA98"/>
    <w:lvl w:ilvl="0" w:tplc="DEB43B9A">
      <w:start w:val="1"/>
      <w:numFmt w:val="upperRoman"/>
      <w:lvlText w:val="%1"/>
      <w:lvlJc w:val="left"/>
      <w:pPr>
        <w:ind w:left="21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69925C0F"/>
    <w:multiLevelType w:val="hybridMultilevel"/>
    <w:tmpl w:val="4B4C2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76BB"/>
    <w:multiLevelType w:val="hybridMultilevel"/>
    <w:tmpl w:val="4BF678F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207420A"/>
    <w:multiLevelType w:val="hybridMultilevel"/>
    <w:tmpl w:val="4B4C2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03E66"/>
    <w:multiLevelType w:val="hybridMultilevel"/>
    <w:tmpl w:val="69EE296C"/>
    <w:lvl w:ilvl="0" w:tplc="90D25B1E">
      <w:start w:val="1"/>
      <w:numFmt w:val="upperRoman"/>
      <w:lvlText w:val="%1."/>
      <w:lvlJc w:val="right"/>
      <w:pPr>
        <w:ind w:left="1428" w:hanging="360"/>
      </w:pPr>
      <w:rPr>
        <w:rFonts w:ascii="Century Gothic" w:hAnsi="Century Gothic"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51447D2"/>
    <w:multiLevelType w:val="hybridMultilevel"/>
    <w:tmpl w:val="FE0488E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7002DE"/>
    <w:multiLevelType w:val="hybridMultilevel"/>
    <w:tmpl w:val="55621F9E"/>
    <w:lvl w:ilvl="0" w:tplc="DEB43B9A">
      <w:start w:val="1"/>
      <w:numFmt w:val="upperRoman"/>
      <w:lvlText w:val="%1"/>
      <w:lvlJc w:val="left"/>
      <w:pPr>
        <w:ind w:left="1077" w:hanging="360"/>
      </w:p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>
      <w:start w:val="1"/>
      <w:numFmt w:val="decimal"/>
      <w:lvlText w:val="%4."/>
      <w:lvlJc w:val="left"/>
      <w:pPr>
        <w:ind w:left="3237" w:hanging="360"/>
      </w:pPr>
    </w:lvl>
    <w:lvl w:ilvl="4" w:tplc="080A0019">
      <w:start w:val="1"/>
      <w:numFmt w:val="lowerLetter"/>
      <w:lvlText w:val="%5."/>
      <w:lvlJc w:val="left"/>
      <w:pPr>
        <w:ind w:left="3957" w:hanging="360"/>
      </w:pPr>
    </w:lvl>
    <w:lvl w:ilvl="5" w:tplc="080A001B">
      <w:start w:val="1"/>
      <w:numFmt w:val="lowerRoman"/>
      <w:lvlText w:val="%6."/>
      <w:lvlJc w:val="right"/>
      <w:pPr>
        <w:ind w:left="4677" w:hanging="180"/>
      </w:pPr>
    </w:lvl>
    <w:lvl w:ilvl="6" w:tplc="080A000F">
      <w:start w:val="1"/>
      <w:numFmt w:val="decimal"/>
      <w:lvlText w:val="%7."/>
      <w:lvlJc w:val="left"/>
      <w:pPr>
        <w:ind w:left="5397" w:hanging="360"/>
      </w:pPr>
    </w:lvl>
    <w:lvl w:ilvl="7" w:tplc="080A0019">
      <w:start w:val="1"/>
      <w:numFmt w:val="lowerLetter"/>
      <w:lvlText w:val="%8."/>
      <w:lvlJc w:val="left"/>
      <w:pPr>
        <w:ind w:left="6117" w:hanging="360"/>
      </w:pPr>
    </w:lvl>
    <w:lvl w:ilvl="8" w:tplc="080A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C7"/>
    <w:rsid w:val="000060AC"/>
    <w:rsid w:val="00026A21"/>
    <w:rsid w:val="00037FD5"/>
    <w:rsid w:val="00043705"/>
    <w:rsid w:val="00045BAA"/>
    <w:rsid w:val="00072C57"/>
    <w:rsid w:val="0007498A"/>
    <w:rsid w:val="00097062"/>
    <w:rsid w:val="000A5843"/>
    <w:rsid w:val="000B16BE"/>
    <w:rsid w:val="000B2590"/>
    <w:rsid w:val="000B727E"/>
    <w:rsid w:val="000C1281"/>
    <w:rsid w:val="000C6B46"/>
    <w:rsid w:val="000D5598"/>
    <w:rsid w:val="000D6063"/>
    <w:rsid w:val="000E350D"/>
    <w:rsid w:val="000E4C91"/>
    <w:rsid w:val="001223FD"/>
    <w:rsid w:val="00140160"/>
    <w:rsid w:val="00164DBC"/>
    <w:rsid w:val="00166A81"/>
    <w:rsid w:val="001717A3"/>
    <w:rsid w:val="00180377"/>
    <w:rsid w:val="001826B6"/>
    <w:rsid w:val="001A0DAC"/>
    <w:rsid w:val="001A12FA"/>
    <w:rsid w:val="001C01A9"/>
    <w:rsid w:val="001D518B"/>
    <w:rsid w:val="001D70F0"/>
    <w:rsid w:val="001F0A68"/>
    <w:rsid w:val="001F2BC6"/>
    <w:rsid w:val="00202C65"/>
    <w:rsid w:val="00211C5C"/>
    <w:rsid w:val="00221BE9"/>
    <w:rsid w:val="00221BF9"/>
    <w:rsid w:val="00233F83"/>
    <w:rsid w:val="00237090"/>
    <w:rsid w:val="002403BF"/>
    <w:rsid w:val="002412EB"/>
    <w:rsid w:val="00242D6F"/>
    <w:rsid w:val="002446D4"/>
    <w:rsid w:val="00245580"/>
    <w:rsid w:val="00260231"/>
    <w:rsid w:val="002679C6"/>
    <w:rsid w:val="00272244"/>
    <w:rsid w:val="00285826"/>
    <w:rsid w:val="002A19C9"/>
    <w:rsid w:val="002C65BC"/>
    <w:rsid w:val="002D27EA"/>
    <w:rsid w:val="002F249F"/>
    <w:rsid w:val="00304426"/>
    <w:rsid w:val="00305CBC"/>
    <w:rsid w:val="0032256A"/>
    <w:rsid w:val="003241D3"/>
    <w:rsid w:val="00331424"/>
    <w:rsid w:val="003455D8"/>
    <w:rsid w:val="003462F6"/>
    <w:rsid w:val="00346BA3"/>
    <w:rsid w:val="00355C08"/>
    <w:rsid w:val="003622C7"/>
    <w:rsid w:val="00363D90"/>
    <w:rsid w:val="003753E1"/>
    <w:rsid w:val="00383462"/>
    <w:rsid w:val="003844AE"/>
    <w:rsid w:val="0038606E"/>
    <w:rsid w:val="00386228"/>
    <w:rsid w:val="00387D2D"/>
    <w:rsid w:val="00387F50"/>
    <w:rsid w:val="00394378"/>
    <w:rsid w:val="00394615"/>
    <w:rsid w:val="0039616C"/>
    <w:rsid w:val="00396531"/>
    <w:rsid w:val="003A03F1"/>
    <w:rsid w:val="003A4396"/>
    <w:rsid w:val="003C02DF"/>
    <w:rsid w:val="003C1966"/>
    <w:rsid w:val="003F01C7"/>
    <w:rsid w:val="0043498B"/>
    <w:rsid w:val="00456485"/>
    <w:rsid w:val="00460CAB"/>
    <w:rsid w:val="004638B0"/>
    <w:rsid w:val="00477B5F"/>
    <w:rsid w:val="00481971"/>
    <w:rsid w:val="00486393"/>
    <w:rsid w:val="00491D0B"/>
    <w:rsid w:val="00492876"/>
    <w:rsid w:val="004A1203"/>
    <w:rsid w:val="004A5BAF"/>
    <w:rsid w:val="004B59B1"/>
    <w:rsid w:val="004B67D4"/>
    <w:rsid w:val="004D3C43"/>
    <w:rsid w:val="004E7CFE"/>
    <w:rsid w:val="004E7D05"/>
    <w:rsid w:val="004F6C57"/>
    <w:rsid w:val="0050154B"/>
    <w:rsid w:val="00501EFE"/>
    <w:rsid w:val="005067D9"/>
    <w:rsid w:val="00515F6E"/>
    <w:rsid w:val="00531ABF"/>
    <w:rsid w:val="00563E2E"/>
    <w:rsid w:val="005835C5"/>
    <w:rsid w:val="00583649"/>
    <w:rsid w:val="00583811"/>
    <w:rsid w:val="00586C72"/>
    <w:rsid w:val="005947A7"/>
    <w:rsid w:val="005B0516"/>
    <w:rsid w:val="005B4840"/>
    <w:rsid w:val="005B7FB2"/>
    <w:rsid w:val="005D1DB2"/>
    <w:rsid w:val="005E37A5"/>
    <w:rsid w:val="005E6627"/>
    <w:rsid w:val="00600389"/>
    <w:rsid w:val="0060673D"/>
    <w:rsid w:val="00606F18"/>
    <w:rsid w:val="00623A35"/>
    <w:rsid w:val="00627455"/>
    <w:rsid w:val="00650AFE"/>
    <w:rsid w:val="006548BE"/>
    <w:rsid w:val="00655856"/>
    <w:rsid w:val="00657297"/>
    <w:rsid w:val="00665327"/>
    <w:rsid w:val="00682505"/>
    <w:rsid w:val="006B4D2B"/>
    <w:rsid w:val="006B5C62"/>
    <w:rsid w:val="006C1BD5"/>
    <w:rsid w:val="006C7670"/>
    <w:rsid w:val="006D1211"/>
    <w:rsid w:val="006E7E14"/>
    <w:rsid w:val="006F06AD"/>
    <w:rsid w:val="006F11FC"/>
    <w:rsid w:val="006F436A"/>
    <w:rsid w:val="006F7E4B"/>
    <w:rsid w:val="00701762"/>
    <w:rsid w:val="00701F83"/>
    <w:rsid w:val="00707D22"/>
    <w:rsid w:val="00724065"/>
    <w:rsid w:val="0072639A"/>
    <w:rsid w:val="00726AFA"/>
    <w:rsid w:val="00726B6C"/>
    <w:rsid w:val="00736A8E"/>
    <w:rsid w:val="0074514B"/>
    <w:rsid w:val="00753FBD"/>
    <w:rsid w:val="00762232"/>
    <w:rsid w:val="00773846"/>
    <w:rsid w:val="00793E53"/>
    <w:rsid w:val="007944A0"/>
    <w:rsid w:val="007A42B4"/>
    <w:rsid w:val="007B00CC"/>
    <w:rsid w:val="007E23AD"/>
    <w:rsid w:val="007E4A41"/>
    <w:rsid w:val="00803D0C"/>
    <w:rsid w:val="008102DC"/>
    <w:rsid w:val="0082072B"/>
    <w:rsid w:val="00832C75"/>
    <w:rsid w:val="0084234A"/>
    <w:rsid w:val="00842F8C"/>
    <w:rsid w:val="0085173E"/>
    <w:rsid w:val="008671D2"/>
    <w:rsid w:val="008743D8"/>
    <w:rsid w:val="00886C57"/>
    <w:rsid w:val="00886EB5"/>
    <w:rsid w:val="008A0F82"/>
    <w:rsid w:val="008B7FA5"/>
    <w:rsid w:val="008C3753"/>
    <w:rsid w:val="008C60A2"/>
    <w:rsid w:val="008D57B9"/>
    <w:rsid w:val="008F4584"/>
    <w:rsid w:val="00920854"/>
    <w:rsid w:val="00927B73"/>
    <w:rsid w:val="0093039F"/>
    <w:rsid w:val="00931C91"/>
    <w:rsid w:val="00950D1A"/>
    <w:rsid w:val="00954C47"/>
    <w:rsid w:val="009554F5"/>
    <w:rsid w:val="00962DBE"/>
    <w:rsid w:val="00967DD7"/>
    <w:rsid w:val="00971753"/>
    <w:rsid w:val="00973C27"/>
    <w:rsid w:val="00975D92"/>
    <w:rsid w:val="009809FF"/>
    <w:rsid w:val="009A32A5"/>
    <w:rsid w:val="009A7408"/>
    <w:rsid w:val="009B5765"/>
    <w:rsid w:val="009B6556"/>
    <w:rsid w:val="009C5D8D"/>
    <w:rsid w:val="009E1A71"/>
    <w:rsid w:val="009E5E85"/>
    <w:rsid w:val="009F0F39"/>
    <w:rsid w:val="00A1047D"/>
    <w:rsid w:val="00A139B3"/>
    <w:rsid w:val="00A26FEE"/>
    <w:rsid w:val="00A27977"/>
    <w:rsid w:val="00A37805"/>
    <w:rsid w:val="00A459EC"/>
    <w:rsid w:val="00A46B38"/>
    <w:rsid w:val="00A557D0"/>
    <w:rsid w:val="00A63517"/>
    <w:rsid w:val="00A67596"/>
    <w:rsid w:val="00A76652"/>
    <w:rsid w:val="00A947E7"/>
    <w:rsid w:val="00A949C4"/>
    <w:rsid w:val="00A96F94"/>
    <w:rsid w:val="00AC38E4"/>
    <w:rsid w:val="00AC58C2"/>
    <w:rsid w:val="00AD1B76"/>
    <w:rsid w:val="00AE0D5B"/>
    <w:rsid w:val="00B2438F"/>
    <w:rsid w:val="00B30BA8"/>
    <w:rsid w:val="00B347B8"/>
    <w:rsid w:val="00B34B2D"/>
    <w:rsid w:val="00B47044"/>
    <w:rsid w:val="00B53868"/>
    <w:rsid w:val="00B631D8"/>
    <w:rsid w:val="00B6320F"/>
    <w:rsid w:val="00B660FA"/>
    <w:rsid w:val="00B72D1A"/>
    <w:rsid w:val="00B758E7"/>
    <w:rsid w:val="00B8167F"/>
    <w:rsid w:val="00BB0192"/>
    <w:rsid w:val="00BC18F1"/>
    <w:rsid w:val="00BC22F1"/>
    <w:rsid w:val="00BC2788"/>
    <w:rsid w:val="00BD7394"/>
    <w:rsid w:val="00BF684F"/>
    <w:rsid w:val="00C079F7"/>
    <w:rsid w:val="00C07F4C"/>
    <w:rsid w:val="00C23FF9"/>
    <w:rsid w:val="00C308CE"/>
    <w:rsid w:val="00C31454"/>
    <w:rsid w:val="00C40AAC"/>
    <w:rsid w:val="00C43AA7"/>
    <w:rsid w:val="00C544E9"/>
    <w:rsid w:val="00C55BE0"/>
    <w:rsid w:val="00C60023"/>
    <w:rsid w:val="00C64DAE"/>
    <w:rsid w:val="00C65016"/>
    <w:rsid w:val="00C778A4"/>
    <w:rsid w:val="00C9325A"/>
    <w:rsid w:val="00CA4CCC"/>
    <w:rsid w:val="00CB4AE8"/>
    <w:rsid w:val="00CB7174"/>
    <w:rsid w:val="00CC71DD"/>
    <w:rsid w:val="00CD104F"/>
    <w:rsid w:val="00CD2882"/>
    <w:rsid w:val="00CE16D8"/>
    <w:rsid w:val="00CE2F21"/>
    <w:rsid w:val="00CE5F30"/>
    <w:rsid w:val="00CF35DD"/>
    <w:rsid w:val="00CF3F1F"/>
    <w:rsid w:val="00D020A0"/>
    <w:rsid w:val="00D03B8F"/>
    <w:rsid w:val="00D10134"/>
    <w:rsid w:val="00D40C31"/>
    <w:rsid w:val="00D4570F"/>
    <w:rsid w:val="00D51F0D"/>
    <w:rsid w:val="00D56181"/>
    <w:rsid w:val="00D60FB6"/>
    <w:rsid w:val="00D81FAC"/>
    <w:rsid w:val="00D913DE"/>
    <w:rsid w:val="00D92CC7"/>
    <w:rsid w:val="00DA0593"/>
    <w:rsid w:val="00DA2157"/>
    <w:rsid w:val="00DA29FC"/>
    <w:rsid w:val="00DC3853"/>
    <w:rsid w:val="00DC6DF6"/>
    <w:rsid w:val="00DC781B"/>
    <w:rsid w:val="00DD2ED8"/>
    <w:rsid w:val="00DD5250"/>
    <w:rsid w:val="00DD72DE"/>
    <w:rsid w:val="00E232F0"/>
    <w:rsid w:val="00E2627B"/>
    <w:rsid w:val="00E419FA"/>
    <w:rsid w:val="00E55C2F"/>
    <w:rsid w:val="00E60772"/>
    <w:rsid w:val="00E655E2"/>
    <w:rsid w:val="00E723D9"/>
    <w:rsid w:val="00E74258"/>
    <w:rsid w:val="00E829D0"/>
    <w:rsid w:val="00E84B6D"/>
    <w:rsid w:val="00E9585F"/>
    <w:rsid w:val="00E96935"/>
    <w:rsid w:val="00EB7979"/>
    <w:rsid w:val="00EC243D"/>
    <w:rsid w:val="00EC4380"/>
    <w:rsid w:val="00ED3419"/>
    <w:rsid w:val="00F041B0"/>
    <w:rsid w:val="00F04DA4"/>
    <w:rsid w:val="00F1369F"/>
    <w:rsid w:val="00F16068"/>
    <w:rsid w:val="00F20599"/>
    <w:rsid w:val="00F218A7"/>
    <w:rsid w:val="00F237B4"/>
    <w:rsid w:val="00F258AF"/>
    <w:rsid w:val="00F3373C"/>
    <w:rsid w:val="00F652BC"/>
    <w:rsid w:val="00F70CD8"/>
    <w:rsid w:val="00F8042E"/>
    <w:rsid w:val="00F84489"/>
    <w:rsid w:val="00F937A1"/>
    <w:rsid w:val="00FA5117"/>
    <w:rsid w:val="00FB2916"/>
    <w:rsid w:val="00FC65DE"/>
    <w:rsid w:val="00FD321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407E"/>
  <w15:chartTrackingRefBased/>
  <w15:docId w15:val="{190220A8-A2AF-4742-AB04-CA5143B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CC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C7"/>
  </w:style>
  <w:style w:type="paragraph" w:styleId="Piedepgina">
    <w:name w:val="footer"/>
    <w:basedOn w:val="Normal"/>
    <w:link w:val="PiedepginaCar"/>
    <w:uiPriority w:val="99"/>
    <w:unhideWhenUsed/>
    <w:rsid w:val="00D9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C7"/>
  </w:style>
  <w:style w:type="paragraph" w:styleId="Prrafodelista">
    <w:name w:val="List Paragraph"/>
    <w:basedOn w:val="Normal"/>
    <w:uiPriority w:val="34"/>
    <w:qFormat/>
    <w:rsid w:val="00950D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63E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E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E2E"/>
    <w:rPr>
      <w:rFonts w:ascii="Calibri" w:eastAsia="Calibri" w:hAnsi="Calibri" w:cs="Calibri"/>
      <w:color w:val="000000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E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E2E"/>
    <w:rPr>
      <w:rFonts w:ascii="Calibri" w:eastAsia="Calibri" w:hAnsi="Calibri" w:cs="Calibri"/>
      <w:b/>
      <w:bCs/>
      <w:color w:val="000000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E2E"/>
    <w:rPr>
      <w:rFonts w:ascii="Segoe UI" w:eastAsia="Calibri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F575-867E-4C69-A61C-1330326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1803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LUIS DE LARA</dc:creator>
  <cp:keywords/>
  <dc:description/>
  <cp:lastModifiedBy>J. LUIS DE LARA</cp:lastModifiedBy>
  <cp:revision>49</cp:revision>
  <cp:lastPrinted>2020-10-22T19:51:00Z</cp:lastPrinted>
  <dcterms:created xsi:type="dcterms:W3CDTF">2020-10-22T19:55:00Z</dcterms:created>
  <dcterms:modified xsi:type="dcterms:W3CDTF">2020-12-02T15:25:00Z</dcterms:modified>
</cp:coreProperties>
</file>